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72" w:rsidRDefault="00670872" w:rsidP="0093795D">
      <w:pPr>
        <w:suppressAutoHyphens/>
        <w:jc w:val="center"/>
        <w:rPr>
          <w:rFonts w:ascii="Times New Roman" w:hAnsi="Times New Roman" w:cs="Times New Roman"/>
          <w:b/>
          <w:bCs/>
          <w:sz w:val="26"/>
          <w:szCs w:val="26"/>
        </w:rPr>
      </w:pPr>
      <w:r w:rsidRPr="0093795D">
        <w:rPr>
          <w:rFonts w:ascii="Times New Roman" w:hAnsi="Times New Roman" w:cs="Times New Roman"/>
          <w:b/>
          <w:bCs/>
          <w:sz w:val="26"/>
          <w:szCs w:val="26"/>
        </w:rPr>
        <w:t>Договор подачи и уборки вагонов, оказания услуг</w:t>
      </w:r>
    </w:p>
    <w:p w:rsidR="00670872" w:rsidRDefault="00670872" w:rsidP="0093795D">
      <w:pPr>
        <w:suppressAutoHyphens/>
        <w:jc w:val="center"/>
        <w:rPr>
          <w:rFonts w:ascii="Times New Roman" w:hAnsi="Times New Roman" w:cs="Times New Roman"/>
          <w:b/>
          <w:bCs/>
          <w:sz w:val="26"/>
          <w:szCs w:val="26"/>
        </w:rPr>
      </w:pPr>
      <w:r>
        <w:rPr>
          <w:rFonts w:ascii="Times New Roman" w:hAnsi="Times New Roman" w:cs="Times New Roman"/>
          <w:b/>
          <w:bCs/>
          <w:sz w:val="26"/>
          <w:szCs w:val="26"/>
        </w:rPr>
        <w:t>№ ______________</w:t>
      </w:r>
    </w:p>
    <w:p w:rsidR="00670872" w:rsidRPr="0093795D" w:rsidRDefault="00670872" w:rsidP="0093795D">
      <w:pPr>
        <w:suppressAutoHyphens/>
        <w:rPr>
          <w:rFonts w:ascii="Times New Roman" w:hAnsi="Times New Roman" w:cs="Times New Roman"/>
          <w:sz w:val="26"/>
          <w:szCs w:val="26"/>
        </w:rPr>
      </w:pPr>
      <w:r w:rsidRPr="0093795D">
        <w:rPr>
          <w:rFonts w:ascii="Times New Roman" w:hAnsi="Times New Roman" w:cs="Times New Roman"/>
          <w:sz w:val="26"/>
          <w:szCs w:val="26"/>
        </w:rPr>
        <w:t xml:space="preserve">г. Стерлитамак                                                                                                              </w:t>
      </w:r>
    </w:p>
    <w:p w:rsidR="00670872" w:rsidRPr="00783C90" w:rsidRDefault="00670872" w:rsidP="00783C90">
      <w:pPr>
        <w:suppressAutoHyphens/>
        <w:ind w:firstLine="660"/>
        <w:jc w:val="both"/>
        <w:rPr>
          <w:rFonts w:ascii="Times New Roman" w:hAnsi="Times New Roman" w:cs="Times New Roman"/>
          <w:b/>
          <w:bCs/>
          <w:sz w:val="26"/>
          <w:szCs w:val="26"/>
        </w:rPr>
      </w:pPr>
      <w:r w:rsidRPr="00783C90">
        <w:rPr>
          <w:rFonts w:ascii="Times New Roman" w:hAnsi="Times New Roman" w:cs="Times New Roman"/>
          <w:b/>
          <w:bCs/>
          <w:sz w:val="26"/>
          <w:szCs w:val="26"/>
        </w:rPr>
        <w:t>АО «БСК»</w:t>
      </w:r>
      <w:r w:rsidRPr="00783C90">
        <w:rPr>
          <w:rFonts w:ascii="Times New Roman" w:hAnsi="Times New Roman" w:cs="Times New Roman"/>
          <w:sz w:val="26"/>
          <w:szCs w:val="26"/>
        </w:rPr>
        <w:t xml:space="preserve">, именуемое в дальнейшем «Исполнитель», в лице Генерального директора Ан Ен Док, действующего на основании Устава,  с одной стороны, и </w:t>
      </w:r>
      <w:r w:rsidR="00FA0B52">
        <w:rPr>
          <w:rFonts w:ascii="Times New Roman" w:hAnsi="Times New Roman" w:cs="Times New Roman"/>
          <w:sz w:val="26"/>
          <w:szCs w:val="26"/>
        </w:rPr>
        <w:t>__________________________________</w:t>
      </w:r>
      <w:r w:rsidRPr="00783C90">
        <w:rPr>
          <w:rFonts w:ascii="Times New Roman" w:hAnsi="Times New Roman" w:cs="Times New Roman"/>
          <w:sz w:val="26"/>
          <w:szCs w:val="26"/>
        </w:rPr>
        <w:t xml:space="preserve">, именуемое в дальнейшем «Заказчик», в лице </w:t>
      </w:r>
      <w:r w:rsidR="00FA0B52">
        <w:rPr>
          <w:rFonts w:ascii="Times New Roman" w:hAnsi="Times New Roman" w:cs="Times New Roman"/>
          <w:sz w:val="26"/>
          <w:szCs w:val="26"/>
        </w:rPr>
        <w:t>_________________________________________</w:t>
      </w:r>
      <w:r w:rsidRPr="00783C90">
        <w:rPr>
          <w:rFonts w:ascii="Times New Roman" w:hAnsi="Times New Roman" w:cs="Times New Roman"/>
          <w:sz w:val="26"/>
          <w:szCs w:val="26"/>
        </w:rPr>
        <w:t>, действующего на основании</w:t>
      </w:r>
      <w:r>
        <w:rPr>
          <w:rFonts w:ascii="Times New Roman" w:hAnsi="Times New Roman" w:cs="Times New Roman"/>
          <w:sz w:val="26"/>
          <w:szCs w:val="26"/>
        </w:rPr>
        <w:t xml:space="preserve"> </w:t>
      </w:r>
      <w:r w:rsidR="00FA0B52">
        <w:rPr>
          <w:rFonts w:ascii="Times New Roman" w:hAnsi="Times New Roman" w:cs="Times New Roman"/>
          <w:sz w:val="26"/>
          <w:szCs w:val="26"/>
        </w:rPr>
        <w:t>_____________________________</w:t>
      </w:r>
      <w:r>
        <w:rPr>
          <w:rFonts w:ascii="Times New Roman" w:hAnsi="Times New Roman" w:cs="Times New Roman"/>
          <w:sz w:val="26"/>
          <w:szCs w:val="26"/>
        </w:rPr>
        <w:t>Устава</w:t>
      </w:r>
      <w:r w:rsidRPr="00783C90">
        <w:rPr>
          <w:rFonts w:ascii="Times New Roman" w:hAnsi="Times New Roman" w:cs="Times New Roman"/>
          <w:sz w:val="26"/>
          <w:szCs w:val="26"/>
        </w:rPr>
        <w:t>,  с другой стороны, заключили настоящий договор о нижеследующем:</w:t>
      </w:r>
    </w:p>
    <w:p w:rsidR="00670872" w:rsidRDefault="00670872" w:rsidP="00B11520">
      <w:pPr>
        <w:pStyle w:val="a3"/>
        <w:numPr>
          <w:ilvl w:val="0"/>
          <w:numId w:val="1"/>
        </w:numPr>
        <w:ind w:left="0" w:firstLine="567"/>
        <w:jc w:val="center"/>
        <w:rPr>
          <w:rFonts w:ascii="Times New Roman" w:hAnsi="Times New Roman" w:cs="Times New Roman"/>
          <w:b/>
          <w:bCs/>
          <w:sz w:val="26"/>
          <w:szCs w:val="26"/>
        </w:rPr>
      </w:pPr>
      <w:r w:rsidRPr="00B11520">
        <w:rPr>
          <w:rFonts w:ascii="Times New Roman" w:hAnsi="Times New Roman" w:cs="Times New Roman"/>
          <w:b/>
          <w:bCs/>
          <w:sz w:val="26"/>
          <w:szCs w:val="26"/>
        </w:rPr>
        <w:t>Предмет договора</w:t>
      </w:r>
    </w:p>
    <w:p w:rsidR="00670872" w:rsidRPr="00B11520" w:rsidRDefault="00670872" w:rsidP="00B11520">
      <w:pPr>
        <w:pStyle w:val="a3"/>
        <w:ind w:left="0" w:firstLine="567"/>
        <w:rPr>
          <w:rFonts w:ascii="Times New Roman" w:hAnsi="Times New Roman" w:cs="Times New Roman"/>
          <w:b/>
          <w:bCs/>
          <w:sz w:val="26"/>
          <w:szCs w:val="26"/>
        </w:rPr>
      </w:pPr>
    </w:p>
    <w:p w:rsidR="00670872" w:rsidRPr="00B11520" w:rsidRDefault="00670872" w:rsidP="00B11520">
      <w:pPr>
        <w:pStyle w:val="a3"/>
        <w:numPr>
          <w:ilvl w:val="1"/>
          <w:numId w:val="1"/>
        </w:numPr>
        <w:ind w:left="0" w:firstLine="567"/>
        <w:jc w:val="both"/>
        <w:rPr>
          <w:rFonts w:ascii="Times New Roman" w:hAnsi="Times New Roman" w:cs="Times New Roman"/>
          <w:sz w:val="26"/>
          <w:szCs w:val="26"/>
        </w:rPr>
      </w:pPr>
      <w:r w:rsidRPr="00B11520">
        <w:rPr>
          <w:rFonts w:ascii="Times New Roman" w:hAnsi="Times New Roman" w:cs="Times New Roman"/>
          <w:sz w:val="26"/>
          <w:szCs w:val="26"/>
        </w:rPr>
        <w:t>На условиях настоящего договора Исполнитель принимает на себя обязательство по заявкам Заказчика оказывать следующие услуги:</w:t>
      </w:r>
    </w:p>
    <w:p w:rsidR="00670872" w:rsidRPr="005C5BEF" w:rsidRDefault="00670872" w:rsidP="005C5BEF">
      <w:pPr>
        <w:pStyle w:val="a3"/>
        <w:numPr>
          <w:ilvl w:val="2"/>
          <w:numId w:val="1"/>
        </w:numPr>
        <w:ind w:left="0" w:firstLine="567"/>
        <w:jc w:val="both"/>
        <w:rPr>
          <w:rFonts w:ascii="Times New Roman" w:hAnsi="Times New Roman" w:cs="Times New Roman"/>
          <w:sz w:val="26"/>
          <w:szCs w:val="26"/>
        </w:rPr>
      </w:pPr>
      <w:r w:rsidRPr="00B11520">
        <w:rPr>
          <w:rFonts w:ascii="Times New Roman" w:hAnsi="Times New Roman" w:cs="Times New Roman"/>
          <w:sz w:val="26"/>
          <w:szCs w:val="26"/>
        </w:rPr>
        <w:t>Осуществление подачи, расстановки на местах погрузки/выгрузки, уборки вагонов и производство маневровых работ (транспортирование грузов)</w:t>
      </w:r>
      <w:r>
        <w:rPr>
          <w:rFonts w:ascii="Times New Roman" w:hAnsi="Times New Roman" w:cs="Times New Roman"/>
          <w:sz w:val="26"/>
          <w:szCs w:val="26"/>
        </w:rPr>
        <w:t xml:space="preserve"> на путях необщего пользования </w:t>
      </w:r>
      <w:r w:rsidRPr="00B11520">
        <w:rPr>
          <w:rFonts w:ascii="Times New Roman" w:hAnsi="Times New Roman" w:cs="Times New Roman"/>
          <w:sz w:val="26"/>
          <w:szCs w:val="26"/>
        </w:rPr>
        <w:t>АО «</w:t>
      </w:r>
      <w:r>
        <w:rPr>
          <w:rFonts w:ascii="Times New Roman" w:hAnsi="Times New Roman" w:cs="Times New Roman"/>
          <w:sz w:val="26"/>
          <w:szCs w:val="26"/>
        </w:rPr>
        <w:t>БСК</w:t>
      </w:r>
      <w:r w:rsidRPr="00B11520">
        <w:rPr>
          <w:rFonts w:ascii="Times New Roman" w:hAnsi="Times New Roman" w:cs="Times New Roman"/>
          <w:sz w:val="26"/>
          <w:szCs w:val="26"/>
        </w:rPr>
        <w:t>»</w:t>
      </w:r>
      <w:r>
        <w:rPr>
          <w:rFonts w:ascii="Times New Roman" w:hAnsi="Times New Roman" w:cs="Times New Roman"/>
          <w:sz w:val="26"/>
          <w:szCs w:val="26"/>
        </w:rPr>
        <w:t>.</w:t>
      </w:r>
    </w:p>
    <w:p w:rsidR="00670872" w:rsidRPr="005C5BEF" w:rsidRDefault="00670872" w:rsidP="005C5BEF">
      <w:pPr>
        <w:pStyle w:val="a3"/>
        <w:numPr>
          <w:ilvl w:val="2"/>
          <w:numId w:val="1"/>
        </w:numPr>
        <w:ind w:left="0" w:firstLine="567"/>
        <w:jc w:val="both"/>
        <w:rPr>
          <w:rFonts w:ascii="Times New Roman" w:hAnsi="Times New Roman" w:cs="Times New Roman"/>
          <w:sz w:val="26"/>
          <w:szCs w:val="26"/>
        </w:rPr>
      </w:pPr>
      <w:r w:rsidRPr="00B11520">
        <w:rPr>
          <w:rFonts w:ascii="Times New Roman" w:hAnsi="Times New Roman" w:cs="Times New Roman"/>
          <w:sz w:val="26"/>
          <w:szCs w:val="26"/>
        </w:rPr>
        <w:t>Осуществлять коммерческие и технические операции с вагонами.</w:t>
      </w:r>
    </w:p>
    <w:p w:rsidR="00670872" w:rsidRDefault="00670872" w:rsidP="00BE32FC">
      <w:pPr>
        <w:pStyle w:val="a3"/>
        <w:numPr>
          <w:ilvl w:val="2"/>
          <w:numId w:val="1"/>
        </w:numPr>
        <w:ind w:left="0" w:firstLine="567"/>
        <w:jc w:val="both"/>
        <w:rPr>
          <w:rFonts w:ascii="Times New Roman" w:hAnsi="Times New Roman" w:cs="Times New Roman"/>
          <w:sz w:val="26"/>
          <w:szCs w:val="26"/>
        </w:rPr>
      </w:pPr>
      <w:r w:rsidRPr="00B11520">
        <w:rPr>
          <w:rFonts w:ascii="Times New Roman" w:hAnsi="Times New Roman" w:cs="Times New Roman"/>
          <w:sz w:val="26"/>
          <w:szCs w:val="26"/>
        </w:rPr>
        <w:t>Исполнитель имеет право привлекать третьих лиц для исполнения настоящего Договора и несет ответственность перед Заказчиком за действия третьих лиц, как за свои собственные.</w:t>
      </w:r>
    </w:p>
    <w:p w:rsidR="00670872" w:rsidRPr="00B11520" w:rsidRDefault="00670872" w:rsidP="00B11520">
      <w:pPr>
        <w:pStyle w:val="a3"/>
        <w:numPr>
          <w:ilvl w:val="0"/>
          <w:numId w:val="1"/>
        </w:numPr>
        <w:ind w:left="0" w:firstLine="567"/>
        <w:jc w:val="center"/>
        <w:rPr>
          <w:rFonts w:ascii="Times New Roman" w:hAnsi="Times New Roman" w:cs="Times New Roman"/>
          <w:b/>
          <w:bCs/>
          <w:sz w:val="26"/>
          <w:szCs w:val="26"/>
        </w:rPr>
      </w:pPr>
      <w:r w:rsidRPr="00B11520">
        <w:rPr>
          <w:rFonts w:ascii="Times New Roman" w:hAnsi="Times New Roman" w:cs="Times New Roman"/>
          <w:b/>
          <w:bCs/>
          <w:sz w:val="26"/>
          <w:szCs w:val="26"/>
        </w:rPr>
        <w:t>Обязанности сторон:</w:t>
      </w:r>
    </w:p>
    <w:p w:rsidR="00670872" w:rsidRPr="0074416E" w:rsidRDefault="00670872" w:rsidP="00B11520">
      <w:pPr>
        <w:pStyle w:val="a3"/>
        <w:ind w:left="0" w:firstLine="567"/>
        <w:jc w:val="both"/>
        <w:rPr>
          <w:rFonts w:ascii="Times New Roman" w:hAnsi="Times New Roman" w:cs="Times New Roman"/>
          <w:sz w:val="26"/>
          <w:szCs w:val="26"/>
        </w:rPr>
      </w:pPr>
      <w:r w:rsidRPr="0074416E">
        <w:rPr>
          <w:rFonts w:ascii="Times New Roman" w:hAnsi="Times New Roman" w:cs="Times New Roman"/>
          <w:sz w:val="26"/>
          <w:szCs w:val="26"/>
        </w:rPr>
        <w:t>2.1 Исполнитель обязан:</w:t>
      </w:r>
    </w:p>
    <w:p w:rsidR="00670872" w:rsidRPr="0074416E" w:rsidRDefault="00670872" w:rsidP="00B11520">
      <w:pPr>
        <w:pStyle w:val="a3"/>
        <w:numPr>
          <w:ilvl w:val="2"/>
          <w:numId w:val="1"/>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Производить перевозку порожних и груженых вагонов, следующих в адрес Заказчика от станции Косяковка КБШ ж.д. до  мест грузовой работы, а также осуществлять подачу, расстановку на местах погрузки/выгрузки, уборку вагонов, погрузочно-разгрузочные работы и производство маневровых работ (транспортирование  грузов) на путях необщего пользования ОАО «БСК».</w:t>
      </w:r>
    </w:p>
    <w:p w:rsidR="00670872" w:rsidRPr="0074416E" w:rsidRDefault="00670872" w:rsidP="00B11520">
      <w:pPr>
        <w:pStyle w:val="a3"/>
        <w:numPr>
          <w:ilvl w:val="2"/>
          <w:numId w:val="1"/>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Осуществлять технические и коммерческие операции с вагонами.</w:t>
      </w:r>
    </w:p>
    <w:p w:rsidR="00670872" w:rsidRPr="0074416E" w:rsidRDefault="00670872" w:rsidP="00B11520">
      <w:pPr>
        <w:pStyle w:val="a3"/>
        <w:numPr>
          <w:ilvl w:val="2"/>
          <w:numId w:val="1"/>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Уведомлять Заказчика о предстоящей подаче вагонов под погрузку/выгрузку.</w:t>
      </w:r>
    </w:p>
    <w:p w:rsidR="00670872" w:rsidRPr="0074416E" w:rsidRDefault="00670872" w:rsidP="00B11520">
      <w:pPr>
        <w:pStyle w:val="a3"/>
        <w:numPr>
          <w:ilvl w:val="2"/>
          <w:numId w:val="1"/>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Убрать вагоны в течение 2(двух) часов после уведомления Заказчиком Исполнителя о готовности вагонов к уборке фронтов погрузки/выгрузки.</w:t>
      </w:r>
    </w:p>
    <w:p w:rsidR="00670872" w:rsidRPr="0074416E" w:rsidRDefault="00670872" w:rsidP="00B11520">
      <w:pPr>
        <w:pStyle w:val="a3"/>
        <w:numPr>
          <w:ilvl w:val="2"/>
          <w:numId w:val="1"/>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Проводить по доверенности Заказчика необходимые коммерческие операции при приеме/сдаче груженных или порожних вагонов на выставочных путях станции Косяковка Куйбышевской ж.д.</w:t>
      </w:r>
    </w:p>
    <w:p w:rsidR="00670872" w:rsidRPr="0074416E" w:rsidRDefault="00670872" w:rsidP="00B11520">
      <w:pPr>
        <w:pStyle w:val="a3"/>
        <w:numPr>
          <w:ilvl w:val="2"/>
          <w:numId w:val="1"/>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lastRenderedPageBreak/>
        <w:t xml:space="preserve"> Принимать на выставочных путях станции Косяковка Куйбышевской железной дороги совместно с полномочным представителем Заказчика прибывшие в  его адрес  грузы  по усмотрению Исполнителя.</w:t>
      </w:r>
    </w:p>
    <w:p w:rsidR="00670872" w:rsidRPr="0074416E" w:rsidRDefault="00670872" w:rsidP="00B11520">
      <w:pPr>
        <w:pStyle w:val="a3"/>
        <w:numPr>
          <w:ilvl w:val="2"/>
          <w:numId w:val="1"/>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Вести учет времени нахождения вагонов перевозчика, собственных и арендованных вагонов по номерному способу.</w:t>
      </w:r>
    </w:p>
    <w:p w:rsidR="00670872" w:rsidRPr="0074416E" w:rsidRDefault="00670872" w:rsidP="00B11520">
      <w:pPr>
        <w:pStyle w:val="a3"/>
        <w:numPr>
          <w:ilvl w:val="2"/>
          <w:numId w:val="1"/>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Производить очистку от снега и льда железнодорожных путей снегоочистительной техникой.</w:t>
      </w:r>
    </w:p>
    <w:p w:rsidR="00670872" w:rsidRPr="0074416E" w:rsidRDefault="00670872" w:rsidP="00B11520">
      <w:pPr>
        <w:pStyle w:val="a3"/>
        <w:numPr>
          <w:ilvl w:val="2"/>
          <w:numId w:val="1"/>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Производить погрузку/выгрузку транспортных средств  круглосуточно, включая выходные и праздничные дни своими силами и средствами с соблюдением требований, действующих норм,  Правил перевозок грузов на железнодорожном транспорте.</w:t>
      </w:r>
    </w:p>
    <w:p w:rsidR="00670872" w:rsidRPr="0074416E" w:rsidRDefault="00670872" w:rsidP="00B11520">
      <w:pPr>
        <w:pStyle w:val="a3"/>
        <w:numPr>
          <w:ilvl w:val="1"/>
          <w:numId w:val="1"/>
        </w:numPr>
        <w:ind w:left="0" w:firstLine="567"/>
        <w:rPr>
          <w:rFonts w:ascii="Times New Roman" w:hAnsi="Times New Roman" w:cs="Times New Roman"/>
          <w:sz w:val="26"/>
          <w:szCs w:val="26"/>
        </w:rPr>
      </w:pPr>
      <w:r w:rsidRPr="0074416E">
        <w:rPr>
          <w:rFonts w:ascii="Times New Roman" w:hAnsi="Times New Roman" w:cs="Times New Roman"/>
          <w:sz w:val="26"/>
          <w:szCs w:val="26"/>
        </w:rPr>
        <w:t>Заказчик обязан:</w:t>
      </w:r>
    </w:p>
    <w:p w:rsidR="00670872" w:rsidRPr="0074416E" w:rsidRDefault="00670872" w:rsidP="00B11520">
      <w:pPr>
        <w:pStyle w:val="a3"/>
        <w:ind w:left="0" w:firstLine="567"/>
        <w:jc w:val="both"/>
        <w:rPr>
          <w:rFonts w:ascii="Times New Roman" w:hAnsi="Times New Roman" w:cs="Times New Roman"/>
          <w:sz w:val="26"/>
          <w:szCs w:val="26"/>
        </w:rPr>
      </w:pPr>
      <w:r w:rsidRPr="0074416E">
        <w:rPr>
          <w:rFonts w:ascii="Times New Roman" w:hAnsi="Times New Roman" w:cs="Times New Roman"/>
          <w:sz w:val="26"/>
          <w:szCs w:val="26"/>
        </w:rPr>
        <w:t>2.2.</w:t>
      </w:r>
      <w:r w:rsidR="00E54600">
        <w:rPr>
          <w:rFonts w:ascii="Times New Roman" w:hAnsi="Times New Roman" w:cs="Times New Roman"/>
          <w:sz w:val="26"/>
          <w:szCs w:val="26"/>
        </w:rPr>
        <w:t>1</w:t>
      </w:r>
      <w:r w:rsidRPr="0074416E">
        <w:rPr>
          <w:rFonts w:ascii="Times New Roman" w:hAnsi="Times New Roman" w:cs="Times New Roman"/>
          <w:sz w:val="26"/>
          <w:szCs w:val="26"/>
        </w:rPr>
        <w:t>. Уведомлять Исполнителя о времени готовности вагонов к уборке с фронтов погрузки/выгрузки за 1 (один) час до их фактической погрузки или выгрузки.</w:t>
      </w:r>
    </w:p>
    <w:p w:rsidR="00670872" w:rsidRPr="0074416E" w:rsidRDefault="00670872" w:rsidP="00B11520">
      <w:pPr>
        <w:pStyle w:val="a3"/>
        <w:ind w:left="0" w:firstLine="567"/>
        <w:jc w:val="both"/>
        <w:rPr>
          <w:rFonts w:ascii="Times New Roman" w:hAnsi="Times New Roman" w:cs="Times New Roman"/>
          <w:sz w:val="26"/>
          <w:szCs w:val="26"/>
        </w:rPr>
      </w:pPr>
      <w:r w:rsidRPr="0074416E">
        <w:rPr>
          <w:rFonts w:ascii="Times New Roman" w:hAnsi="Times New Roman" w:cs="Times New Roman"/>
          <w:sz w:val="26"/>
          <w:szCs w:val="26"/>
        </w:rPr>
        <w:t>2.2.</w:t>
      </w:r>
      <w:r w:rsidR="00E54600">
        <w:rPr>
          <w:rFonts w:ascii="Times New Roman" w:hAnsi="Times New Roman" w:cs="Times New Roman"/>
          <w:sz w:val="26"/>
          <w:szCs w:val="26"/>
        </w:rPr>
        <w:t>2</w:t>
      </w:r>
      <w:proofErr w:type="gramStart"/>
      <w:r w:rsidRPr="0074416E">
        <w:rPr>
          <w:rFonts w:ascii="Times New Roman" w:hAnsi="Times New Roman" w:cs="Times New Roman"/>
          <w:sz w:val="26"/>
          <w:szCs w:val="26"/>
        </w:rPr>
        <w:t xml:space="preserve"> П</w:t>
      </w:r>
      <w:proofErr w:type="gramEnd"/>
      <w:r w:rsidRPr="0074416E">
        <w:rPr>
          <w:rFonts w:ascii="Times New Roman" w:hAnsi="Times New Roman" w:cs="Times New Roman"/>
          <w:sz w:val="26"/>
          <w:szCs w:val="26"/>
        </w:rPr>
        <w:t>ринять и оплатить услуги Исполнителя в сроки, предусмотренные настоящим Договором.</w:t>
      </w:r>
    </w:p>
    <w:p w:rsidR="00670872" w:rsidRPr="0074416E" w:rsidRDefault="00670872" w:rsidP="0093795D">
      <w:pPr>
        <w:pStyle w:val="a3"/>
        <w:numPr>
          <w:ilvl w:val="0"/>
          <w:numId w:val="1"/>
        </w:numPr>
        <w:jc w:val="center"/>
        <w:rPr>
          <w:rFonts w:ascii="Times New Roman" w:hAnsi="Times New Roman" w:cs="Times New Roman"/>
          <w:b/>
          <w:bCs/>
          <w:sz w:val="26"/>
          <w:szCs w:val="26"/>
        </w:rPr>
      </w:pPr>
      <w:r w:rsidRPr="0074416E">
        <w:rPr>
          <w:rFonts w:ascii="Times New Roman" w:hAnsi="Times New Roman" w:cs="Times New Roman"/>
          <w:b/>
          <w:bCs/>
          <w:sz w:val="26"/>
          <w:szCs w:val="26"/>
        </w:rPr>
        <w:t>Порядок исполнения договора</w:t>
      </w:r>
    </w:p>
    <w:p w:rsidR="00670872" w:rsidRPr="0074416E" w:rsidRDefault="00670872" w:rsidP="0093795D">
      <w:pPr>
        <w:pStyle w:val="a3"/>
        <w:rPr>
          <w:rFonts w:ascii="Times New Roman" w:hAnsi="Times New Roman" w:cs="Times New Roman"/>
          <w:b/>
          <w:bCs/>
          <w:sz w:val="26"/>
          <w:szCs w:val="26"/>
        </w:rPr>
      </w:pPr>
    </w:p>
    <w:p w:rsidR="00670872" w:rsidRPr="0074416E" w:rsidRDefault="00670872" w:rsidP="00B11520">
      <w:pPr>
        <w:pStyle w:val="a3"/>
        <w:ind w:left="0" w:firstLine="567"/>
        <w:jc w:val="both"/>
        <w:rPr>
          <w:rFonts w:ascii="Times New Roman" w:hAnsi="Times New Roman" w:cs="Times New Roman"/>
          <w:sz w:val="26"/>
          <w:szCs w:val="26"/>
        </w:rPr>
      </w:pPr>
      <w:r w:rsidRPr="0074416E">
        <w:rPr>
          <w:rFonts w:ascii="Times New Roman" w:hAnsi="Times New Roman" w:cs="Times New Roman"/>
          <w:sz w:val="26"/>
          <w:szCs w:val="26"/>
        </w:rPr>
        <w:t>3.1 Подача/уборка вагонов, производство маневровых работ (транспортирование грузов) на путях необщего пользования АО «БСК» производится маневровым локомотивом Исполнителя по заявке Заказчика.</w:t>
      </w:r>
    </w:p>
    <w:p w:rsidR="00670872" w:rsidRPr="0074416E" w:rsidRDefault="00670872" w:rsidP="00B11520">
      <w:pPr>
        <w:pStyle w:val="a3"/>
        <w:ind w:left="0" w:firstLine="567"/>
        <w:jc w:val="both"/>
        <w:rPr>
          <w:rFonts w:ascii="Times New Roman" w:hAnsi="Times New Roman" w:cs="Times New Roman"/>
          <w:sz w:val="26"/>
          <w:szCs w:val="26"/>
        </w:rPr>
      </w:pPr>
      <w:r w:rsidRPr="0074416E">
        <w:rPr>
          <w:rFonts w:ascii="Times New Roman" w:hAnsi="Times New Roman" w:cs="Times New Roman"/>
          <w:sz w:val="26"/>
          <w:szCs w:val="26"/>
        </w:rPr>
        <w:t>3.2 Прием и сдача груженных и порожних вагонов производится сторонами на фронте погрузки/выгрузки грузов или в ином согласованном Сторонами месте.</w:t>
      </w:r>
    </w:p>
    <w:p w:rsidR="00670872" w:rsidRPr="0074416E" w:rsidRDefault="00670872" w:rsidP="00B11520">
      <w:pPr>
        <w:pStyle w:val="a3"/>
        <w:ind w:left="0" w:firstLine="567"/>
        <w:jc w:val="both"/>
        <w:rPr>
          <w:rFonts w:ascii="Times New Roman" w:hAnsi="Times New Roman" w:cs="Times New Roman"/>
          <w:sz w:val="26"/>
          <w:szCs w:val="26"/>
        </w:rPr>
      </w:pPr>
      <w:r w:rsidRPr="0074416E">
        <w:rPr>
          <w:rFonts w:ascii="Times New Roman" w:hAnsi="Times New Roman" w:cs="Times New Roman"/>
          <w:sz w:val="26"/>
          <w:szCs w:val="26"/>
        </w:rPr>
        <w:t>3.3 Подача/уборка вагонов оформляется ведомостью подачи и уборки вагонов, которые и являются документами для взыскания всех платежей.</w:t>
      </w:r>
    </w:p>
    <w:p w:rsidR="00670872" w:rsidRPr="0074416E" w:rsidRDefault="00670872" w:rsidP="00B11520">
      <w:pPr>
        <w:pStyle w:val="a3"/>
        <w:ind w:left="0" w:firstLine="567"/>
        <w:jc w:val="both"/>
        <w:rPr>
          <w:rFonts w:ascii="Times New Roman" w:hAnsi="Times New Roman" w:cs="Times New Roman"/>
          <w:sz w:val="26"/>
          <w:szCs w:val="26"/>
        </w:rPr>
      </w:pPr>
      <w:r w:rsidRPr="0074416E">
        <w:rPr>
          <w:rFonts w:ascii="Times New Roman" w:hAnsi="Times New Roman" w:cs="Times New Roman"/>
          <w:sz w:val="26"/>
          <w:szCs w:val="26"/>
        </w:rPr>
        <w:t>Учет времени нахождения вагонов с прибывающим грузом, который в последующем передается Заказчику, либо под погрузку груза Заказчику, исчисляется с момента передачи на выставочные пути станции __________________ до момента принятия выставленных вагонов к перевозке работниками ОАО «РЖД».</w:t>
      </w:r>
    </w:p>
    <w:p w:rsidR="00670872" w:rsidRPr="0074416E" w:rsidRDefault="00670872" w:rsidP="00B11520">
      <w:pPr>
        <w:pStyle w:val="a3"/>
        <w:ind w:left="0" w:firstLine="567"/>
        <w:jc w:val="both"/>
        <w:rPr>
          <w:rFonts w:ascii="Times New Roman" w:hAnsi="Times New Roman" w:cs="Times New Roman"/>
          <w:sz w:val="26"/>
          <w:szCs w:val="26"/>
        </w:rPr>
      </w:pPr>
      <w:r w:rsidRPr="0074416E">
        <w:rPr>
          <w:rFonts w:ascii="Times New Roman" w:hAnsi="Times New Roman" w:cs="Times New Roman"/>
          <w:sz w:val="26"/>
          <w:szCs w:val="26"/>
        </w:rPr>
        <w:t xml:space="preserve">3.4. Ведомости подачи/уборки вагонов (Приложение № 1 к настоящему Договору), (далее по тексту – ведомость), составляются приемосдатчиками груза  Исполнителя в 2-х экземплярах, один из которых представляется Заказчику. Со стороны Заказчика ведомости подписываются уполномоченным на это работником по доверенность, подписанной руководителем и заверяются печатью  Заказчика. Все риски и ответственность за подписание неуполномоченным лицом представителя, в случае если он не предоставил Исполнителю своевременно сведения об отзыве доверенности несет Заказчик. Заказчик обязан передать подписанную со своей стороны ведомость подачи и уборки вагонов Исполнителю в течение следующих рабочих суток после её предоставления Исполнителем.  При несогласии с </w:t>
      </w:r>
      <w:r w:rsidRPr="0074416E">
        <w:rPr>
          <w:rFonts w:ascii="Times New Roman" w:hAnsi="Times New Roman" w:cs="Times New Roman"/>
          <w:sz w:val="26"/>
          <w:szCs w:val="26"/>
        </w:rPr>
        <w:lastRenderedPageBreak/>
        <w:t>данными, указанными в ведомости, представитель Заказчика в указанный выше срок обязан предоставить Исполнителю подписанную ведомость с разногласиями, при этом указав в ней свои замечания. В случае неподписания ведомости подачи и уборки вагонов  Заказчиком в предусмотренные договором сроки, либо отсутствие мотивированных замечаний, Исполнитель составляет акт общей формы о непредставлении в срок подписанной  ведомости подачи и уборки вагонов. При этом ведомость на подачу и уборку вагонов считается принятой Заказчиком в редакции Исполнителя, работы считаются выполненными надлежащим образом и принятыми Заказчиком. Указанная ведомость является  документом для взыскания всех платежей.</w:t>
      </w:r>
    </w:p>
    <w:p w:rsidR="00670872" w:rsidRPr="0074416E" w:rsidRDefault="00670872" w:rsidP="00B11520">
      <w:pPr>
        <w:pStyle w:val="a3"/>
        <w:ind w:left="0" w:firstLine="567"/>
        <w:jc w:val="both"/>
        <w:rPr>
          <w:rFonts w:ascii="Times New Roman" w:hAnsi="Times New Roman" w:cs="Times New Roman"/>
          <w:sz w:val="26"/>
          <w:szCs w:val="26"/>
        </w:rPr>
      </w:pPr>
      <w:r w:rsidRPr="0074416E">
        <w:rPr>
          <w:rFonts w:ascii="Times New Roman" w:hAnsi="Times New Roman" w:cs="Times New Roman"/>
          <w:sz w:val="26"/>
          <w:szCs w:val="26"/>
        </w:rPr>
        <w:t>3.5 Порядок подачи и уборки вагонов по станции Косяковка регулируется договором на эксплуатацию железнодорожного пути необщего пользования АО «БСК» при станции Косяковка Куйбышевской железной дороги»  - филиала ОАО «Российские железные дороги».</w:t>
      </w:r>
    </w:p>
    <w:p w:rsidR="00670872" w:rsidRPr="0074416E" w:rsidRDefault="00670872" w:rsidP="00B11520">
      <w:pPr>
        <w:pStyle w:val="a3"/>
        <w:ind w:left="0" w:firstLine="567"/>
        <w:jc w:val="both"/>
        <w:rPr>
          <w:rFonts w:ascii="Times New Roman" w:hAnsi="Times New Roman" w:cs="Times New Roman"/>
          <w:sz w:val="26"/>
          <w:szCs w:val="26"/>
        </w:rPr>
      </w:pPr>
    </w:p>
    <w:p w:rsidR="00670872" w:rsidRPr="0074416E" w:rsidRDefault="00670872" w:rsidP="00B11520">
      <w:pPr>
        <w:pStyle w:val="a3"/>
        <w:numPr>
          <w:ilvl w:val="0"/>
          <w:numId w:val="2"/>
        </w:numPr>
        <w:ind w:left="0" w:firstLine="567"/>
        <w:jc w:val="center"/>
        <w:rPr>
          <w:rFonts w:ascii="Times New Roman" w:hAnsi="Times New Roman" w:cs="Times New Roman"/>
          <w:b/>
          <w:bCs/>
          <w:sz w:val="26"/>
          <w:szCs w:val="26"/>
        </w:rPr>
      </w:pPr>
      <w:r w:rsidRPr="0074416E">
        <w:rPr>
          <w:rFonts w:ascii="Times New Roman" w:hAnsi="Times New Roman" w:cs="Times New Roman"/>
          <w:b/>
          <w:bCs/>
          <w:sz w:val="26"/>
          <w:szCs w:val="26"/>
        </w:rPr>
        <w:t>Стоимость услуг и порядок расчетов</w:t>
      </w:r>
    </w:p>
    <w:p w:rsidR="00670872" w:rsidRPr="0074416E" w:rsidRDefault="00670872" w:rsidP="00B11520">
      <w:pPr>
        <w:pStyle w:val="a3"/>
        <w:ind w:left="567"/>
        <w:rPr>
          <w:rFonts w:ascii="Times New Roman" w:hAnsi="Times New Roman" w:cs="Times New Roman"/>
          <w:b/>
          <w:bCs/>
          <w:sz w:val="26"/>
          <w:szCs w:val="26"/>
        </w:rPr>
      </w:pPr>
    </w:p>
    <w:p w:rsidR="00670872" w:rsidRPr="0074416E" w:rsidRDefault="00670872" w:rsidP="00B11520">
      <w:pPr>
        <w:pStyle w:val="a3"/>
        <w:numPr>
          <w:ilvl w:val="1"/>
          <w:numId w:val="2"/>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 xml:space="preserve">Стоимость услуг, работ, связанных с исполнением Договора, на момент начала оказания услуг, выполнения работ по настоящему Договору определяется исходя из фактического объема выполненных работ, оказанных услуг за отчетный месяц и цен, согласно Протокола  согласования договорных цен (Приложение № 1), являющегося неотъемлемой частью настоящего  договора. </w:t>
      </w:r>
    </w:p>
    <w:p w:rsidR="00670872" w:rsidRPr="0074416E" w:rsidRDefault="00670872" w:rsidP="00B11520">
      <w:pPr>
        <w:pStyle w:val="a3"/>
        <w:numPr>
          <w:ilvl w:val="1"/>
          <w:numId w:val="2"/>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Заказчик уплачивает Исполнителю аванс в размере 100% от стоимости работ, услуг подлежащих выполнению в соответствии с заявкой. Окончательный расчет за фактически выполненные работы, оказанные услуги по настоящему Договору производится путем перечисления на расчетный счет Исполнителя, наличным платежом, в случае если это не противоречит требованиям законодательства РФ в течение 5 календарных дней с даты предоставления актов выполненных работ, ведомостей подачи и уборки вагонов и счетов – фактур.</w:t>
      </w:r>
    </w:p>
    <w:p w:rsidR="00670872" w:rsidRPr="0074416E" w:rsidRDefault="00670872" w:rsidP="00B11520">
      <w:pPr>
        <w:pStyle w:val="a3"/>
        <w:numPr>
          <w:ilvl w:val="1"/>
          <w:numId w:val="2"/>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 xml:space="preserve">Изменение цены на оказываемые услуги, работы осуществляется путем направления письменного уведомления в адрес Заказчика не позднее, чем за 5 (пять) дней до даты предполагаемого изменения и отражается в актах выполненных работ и/или счете-фактуре. </w:t>
      </w:r>
    </w:p>
    <w:p w:rsidR="00670872" w:rsidRPr="0074416E" w:rsidRDefault="00670872" w:rsidP="00B11520">
      <w:pPr>
        <w:pStyle w:val="a3"/>
        <w:numPr>
          <w:ilvl w:val="1"/>
          <w:numId w:val="2"/>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Фактическая стоимость договора определяется по сумме стоимости выполненных  работ, указанных в акте выполненных работ, ведомости подачи и уборки вагонов и счете-фактуре Исполнителя. Стоимость услуг Исполнителя, подлежащая оплате, определяется по ценам, установленным на момент выполнения работ по настоящему Договору.</w:t>
      </w:r>
    </w:p>
    <w:p w:rsidR="00670872" w:rsidRPr="0074416E" w:rsidRDefault="00670872" w:rsidP="00B11520">
      <w:pPr>
        <w:pStyle w:val="a3"/>
        <w:numPr>
          <w:ilvl w:val="1"/>
          <w:numId w:val="2"/>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lastRenderedPageBreak/>
        <w:t>При выполнении иных дополнительных услуг, цены по которым не установлены в Приложении № 1 к настоящему Договору, оплата осуществляется по актам выполненных работ и выставленным на основании их счетам-фактурам.</w:t>
      </w:r>
    </w:p>
    <w:p w:rsidR="00670872" w:rsidRPr="0074416E" w:rsidRDefault="00670872" w:rsidP="0093795D">
      <w:pPr>
        <w:pStyle w:val="a3"/>
        <w:ind w:left="567"/>
        <w:jc w:val="both"/>
        <w:rPr>
          <w:rFonts w:ascii="Times New Roman" w:hAnsi="Times New Roman" w:cs="Times New Roman"/>
          <w:sz w:val="26"/>
          <w:szCs w:val="26"/>
        </w:rPr>
      </w:pPr>
    </w:p>
    <w:p w:rsidR="00670872" w:rsidRPr="0074416E" w:rsidRDefault="00670872" w:rsidP="00B11520">
      <w:pPr>
        <w:pStyle w:val="a3"/>
        <w:numPr>
          <w:ilvl w:val="0"/>
          <w:numId w:val="2"/>
        </w:numPr>
        <w:ind w:left="0" w:firstLine="567"/>
        <w:jc w:val="center"/>
        <w:rPr>
          <w:rFonts w:ascii="Times New Roman" w:hAnsi="Times New Roman" w:cs="Times New Roman"/>
          <w:b/>
          <w:bCs/>
          <w:sz w:val="26"/>
          <w:szCs w:val="26"/>
        </w:rPr>
      </w:pPr>
      <w:r w:rsidRPr="0074416E">
        <w:rPr>
          <w:rFonts w:ascii="Times New Roman" w:hAnsi="Times New Roman" w:cs="Times New Roman"/>
          <w:b/>
          <w:bCs/>
          <w:sz w:val="26"/>
          <w:szCs w:val="26"/>
        </w:rPr>
        <w:t>Ответственность сторон</w:t>
      </w:r>
    </w:p>
    <w:p w:rsidR="00670872" w:rsidRPr="0074416E" w:rsidRDefault="00670872" w:rsidP="00B11520">
      <w:pPr>
        <w:pStyle w:val="a3"/>
        <w:ind w:left="567"/>
        <w:rPr>
          <w:rFonts w:ascii="Times New Roman" w:hAnsi="Times New Roman" w:cs="Times New Roman"/>
          <w:b/>
          <w:bCs/>
          <w:sz w:val="26"/>
          <w:szCs w:val="26"/>
        </w:rPr>
      </w:pPr>
    </w:p>
    <w:p w:rsidR="00670872" w:rsidRPr="0074416E" w:rsidRDefault="00670872" w:rsidP="00B11520">
      <w:pPr>
        <w:pStyle w:val="a3"/>
        <w:numPr>
          <w:ilvl w:val="1"/>
          <w:numId w:val="2"/>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В отношениях, не предусмотренных настоящим Договором, стороны руководствуются правилами технической эксплуатации железных дорог РФ, Правилами перевозок грузов, Уставом железнодорожного транспорта, Правилами эксплуатации и обслуживания железнодорожных путей необщего пользования, нормативными документами, изданными в развитие вышеперечисленных правил и Устава железнодорожного транспорта РФ, соответствующими постановлениями Правительства РФ и РБ.</w:t>
      </w:r>
    </w:p>
    <w:p w:rsidR="00670872" w:rsidRPr="0074416E" w:rsidRDefault="00670872" w:rsidP="00B11520">
      <w:pPr>
        <w:pStyle w:val="a3"/>
        <w:numPr>
          <w:ilvl w:val="1"/>
          <w:numId w:val="2"/>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Учет времени нахождения вагонов на подъездном пути Заказчика исчисляется с момента передачи на выставочном пути станции Косяковка до момента возвращения их на выставочный путь  станции Косяковка. Расчет простоя вагонов ведется по номерному способу по ведомостям подачи и уборки ГУ-46. Ведомости формы ГУ-46, уведомления о штрафах за задержку вагонов подписывает уполномоченный представитель Заказчика.</w:t>
      </w:r>
    </w:p>
    <w:p w:rsidR="00670872" w:rsidRPr="00B11520" w:rsidRDefault="00670872" w:rsidP="00B11520">
      <w:pPr>
        <w:pStyle w:val="a3"/>
        <w:numPr>
          <w:ilvl w:val="1"/>
          <w:numId w:val="2"/>
        </w:numPr>
        <w:ind w:left="0" w:firstLine="567"/>
        <w:jc w:val="both"/>
        <w:rPr>
          <w:rFonts w:ascii="Times New Roman" w:hAnsi="Times New Roman" w:cs="Times New Roman"/>
          <w:sz w:val="26"/>
          <w:szCs w:val="26"/>
        </w:rPr>
      </w:pPr>
      <w:r w:rsidRPr="0074416E">
        <w:rPr>
          <w:rFonts w:ascii="Times New Roman" w:hAnsi="Times New Roman" w:cs="Times New Roman"/>
          <w:sz w:val="26"/>
          <w:szCs w:val="26"/>
        </w:rPr>
        <w:t>В случае возникновения у Исполнителя не по его вине обязательств по оплате санкции, любых дополнительных платежей, расходов, убытков, жалоб, требований, претензий, предписаний на основании договорных и/или внедоговорных отношений между Исполнителем и третьими лицами , надзорными компетентными инстанциями, Заказчик в течении 10 дней с даты выставления Исполнителем требования возмещает ему все суммы санкций, любые дополнительные платежи, расходы</w:t>
      </w:r>
      <w:r w:rsidRPr="00B11520">
        <w:rPr>
          <w:rFonts w:ascii="Times New Roman" w:hAnsi="Times New Roman" w:cs="Times New Roman"/>
          <w:sz w:val="26"/>
          <w:szCs w:val="26"/>
        </w:rPr>
        <w:t>, убытки, предъявленные Исполнителю  перечисленными выше лицами.</w:t>
      </w:r>
    </w:p>
    <w:p w:rsidR="00670872" w:rsidRDefault="00670872" w:rsidP="00B11520">
      <w:pPr>
        <w:pStyle w:val="a3"/>
        <w:numPr>
          <w:ilvl w:val="1"/>
          <w:numId w:val="2"/>
        </w:numPr>
        <w:ind w:left="0" w:firstLine="567"/>
        <w:jc w:val="both"/>
        <w:rPr>
          <w:rFonts w:ascii="Times New Roman" w:hAnsi="Times New Roman" w:cs="Times New Roman"/>
          <w:sz w:val="26"/>
          <w:szCs w:val="26"/>
        </w:rPr>
      </w:pPr>
      <w:r w:rsidRPr="00B11520">
        <w:rPr>
          <w:rFonts w:ascii="Times New Roman" w:hAnsi="Times New Roman" w:cs="Times New Roman"/>
          <w:sz w:val="26"/>
          <w:szCs w:val="26"/>
        </w:rPr>
        <w:t>В случае не поступления денежных средств на расчетный счет Исполнителя в сроки, предусмотренные настоящим Договором или возникшей в ходе исполнения договора задолженности Исполнитель вправе без уведомления прекратить оказание всех услуг до полного погашения долга Заказчиком, при этом Исполнитель не несет материальной ответственности за неисполнение обязательств по настоящему Договору. Исполнитель вправе взыскать с Заказчика проценты с суммы просроченных платежей за каждый календарный день просрочки платежа в размере ставки рефинансирования  ЦБРФ.</w:t>
      </w:r>
    </w:p>
    <w:p w:rsidR="00670872" w:rsidRPr="00890124" w:rsidRDefault="00670872" w:rsidP="00B11520">
      <w:pPr>
        <w:pStyle w:val="a3"/>
        <w:numPr>
          <w:ilvl w:val="1"/>
          <w:numId w:val="2"/>
        </w:numPr>
        <w:ind w:left="0" w:firstLine="567"/>
        <w:jc w:val="both"/>
        <w:rPr>
          <w:rFonts w:ascii="Times New Roman" w:hAnsi="Times New Roman" w:cs="Times New Roman"/>
          <w:sz w:val="26"/>
          <w:szCs w:val="26"/>
        </w:rPr>
      </w:pPr>
      <w:r w:rsidRPr="00890124">
        <w:rPr>
          <w:rFonts w:ascii="Times New Roman" w:hAnsi="Times New Roman" w:cs="Times New Roman"/>
          <w:sz w:val="26"/>
          <w:szCs w:val="26"/>
        </w:rPr>
        <w:t>К обязательствам сторон по договору нормы статьи 317.1 Гражданского кодекса Российской Федерации не применяются.</w:t>
      </w:r>
    </w:p>
    <w:p w:rsidR="00670872" w:rsidRPr="00B11520" w:rsidRDefault="00670872" w:rsidP="00B11520">
      <w:pPr>
        <w:pStyle w:val="a3"/>
        <w:ind w:left="567"/>
        <w:jc w:val="both"/>
        <w:rPr>
          <w:rFonts w:ascii="Times New Roman" w:hAnsi="Times New Roman" w:cs="Times New Roman"/>
          <w:sz w:val="26"/>
          <w:szCs w:val="26"/>
        </w:rPr>
      </w:pPr>
    </w:p>
    <w:p w:rsidR="00670872" w:rsidRPr="00B11520" w:rsidRDefault="00670872" w:rsidP="00B11520">
      <w:pPr>
        <w:pStyle w:val="a3"/>
        <w:numPr>
          <w:ilvl w:val="0"/>
          <w:numId w:val="2"/>
        </w:numPr>
        <w:ind w:left="0" w:firstLine="567"/>
        <w:jc w:val="center"/>
        <w:rPr>
          <w:rFonts w:ascii="Times New Roman" w:hAnsi="Times New Roman" w:cs="Times New Roman"/>
          <w:b/>
          <w:bCs/>
          <w:sz w:val="26"/>
          <w:szCs w:val="26"/>
        </w:rPr>
      </w:pPr>
      <w:r w:rsidRPr="00B11520">
        <w:rPr>
          <w:rFonts w:ascii="Times New Roman" w:hAnsi="Times New Roman" w:cs="Times New Roman"/>
          <w:b/>
          <w:bCs/>
          <w:sz w:val="26"/>
          <w:szCs w:val="26"/>
        </w:rPr>
        <w:t>Срок действия, порядок изменения и расторжения договора</w:t>
      </w:r>
    </w:p>
    <w:p w:rsidR="00670872" w:rsidRPr="00717B99" w:rsidRDefault="00670872" w:rsidP="00B11520">
      <w:pPr>
        <w:spacing w:after="0"/>
        <w:ind w:firstLine="567"/>
        <w:jc w:val="both"/>
        <w:rPr>
          <w:rFonts w:ascii="Times New Roman" w:hAnsi="Times New Roman" w:cs="Times New Roman"/>
          <w:sz w:val="26"/>
          <w:szCs w:val="26"/>
        </w:rPr>
      </w:pPr>
      <w:r>
        <w:rPr>
          <w:rFonts w:ascii="Times New Roman" w:hAnsi="Times New Roman" w:cs="Times New Roman"/>
          <w:sz w:val="26"/>
          <w:szCs w:val="26"/>
        </w:rPr>
        <w:t>6.1 Н</w:t>
      </w:r>
      <w:r w:rsidRPr="00B11520">
        <w:rPr>
          <w:rFonts w:ascii="Times New Roman" w:hAnsi="Times New Roman" w:cs="Times New Roman"/>
          <w:sz w:val="26"/>
          <w:szCs w:val="26"/>
        </w:rPr>
        <w:t xml:space="preserve">астоящий договор вступает в силу </w:t>
      </w:r>
      <w:r>
        <w:rPr>
          <w:rFonts w:ascii="Times New Roman" w:hAnsi="Times New Roman" w:cs="Times New Roman"/>
          <w:sz w:val="26"/>
          <w:szCs w:val="26"/>
        </w:rPr>
        <w:t xml:space="preserve"> с «</w:t>
      </w:r>
      <w:r w:rsidR="00FA0B52">
        <w:rPr>
          <w:rFonts w:ascii="Times New Roman" w:hAnsi="Times New Roman" w:cs="Times New Roman"/>
          <w:sz w:val="26"/>
          <w:szCs w:val="26"/>
        </w:rPr>
        <w:t>___</w:t>
      </w:r>
      <w:r w:rsidRPr="00717B99">
        <w:rPr>
          <w:rFonts w:ascii="Times New Roman" w:hAnsi="Times New Roman" w:cs="Times New Roman"/>
          <w:sz w:val="26"/>
          <w:szCs w:val="26"/>
        </w:rPr>
        <w:t xml:space="preserve">» </w:t>
      </w:r>
      <w:r w:rsidR="00FA0B52">
        <w:rPr>
          <w:rFonts w:ascii="Times New Roman" w:hAnsi="Times New Roman" w:cs="Times New Roman"/>
          <w:sz w:val="26"/>
          <w:szCs w:val="26"/>
        </w:rPr>
        <w:t>_________</w:t>
      </w:r>
      <w:r w:rsidRPr="00717B99">
        <w:rPr>
          <w:rFonts w:ascii="Times New Roman" w:hAnsi="Times New Roman" w:cs="Times New Roman"/>
          <w:sz w:val="26"/>
          <w:szCs w:val="26"/>
        </w:rPr>
        <w:t xml:space="preserve"> 20</w:t>
      </w:r>
      <w:r w:rsidR="00FA0B52">
        <w:rPr>
          <w:rFonts w:ascii="Times New Roman" w:hAnsi="Times New Roman" w:cs="Times New Roman"/>
          <w:sz w:val="26"/>
          <w:szCs w:val="26"/>
        </w:rPr>
        <w:t>___</w:t>
      </w:r>
      <w:r w:rsidRPr="00717B99">
        <w:rPr>
          <w:rFonts w:ascii="Times New Roman" w:hAnsi="Times New Roman" w:cs="Times New Roman"/>
          <w:sz w:val="26"/>
          <w:szCs w:val="26"/>
        </w:rPr>
        <w:t xml:space="preserve"> г. и действует по 31.12.</w:t>
      </w:r>
      <w:r w:rsidR="00FA0B52">
        <w:rPr>
          <w:rFonts w:ascii="Times New Roman" w:hAnsi="Times New Roman" w:cs="Times New Roman"/>
          <w:sz w:val="26"/>
          <w:szCs w:val="26"/>
        </w:rPr>
        <w:t>_______</w:t>
      </w:r>
      <w:r w:rsidRPr="00717B99">
        <w:rPr>
          <w:rFonts w:ascii="Times New Roman" w:hAnsi="Times New Roman" w:cs="Times New Roman"/>
          <w:sz w:val="26"/>
          <w:szCs w:val="26"/>
        </w:rPr>
        <w:t xml:space="preserve">  г.,  а в части взаиморасчетов  - до полного их завершения.</w:t>
      </w:r>
    </w:p>
    <w:p w:rsidR="00670872" w:rsidRPr="00B11520" w:rsidRDefault="00670872" w:rsidP="00B11520">
      <w:pPr>
        <w:pStyle w:val="a3"/>
        <w:numPr>
          <w:ilvl w:val="1"/>
          <w:numId w:val="4"/>
        </w:numPr>
        <w:spacing w:after="0"/>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Если не менее </w:t>
      </w:r>
      <w:r w:rsidRPr="00B11520">
        <w:rPr>
          <w:rFonts w:ascii="Times New Roman" w:hAnsi="Times New Roman" w:cs="Times New Roman"/>
          <w:sz w:val="26"/>
          <w:szCs w:val="26"/>
        </w:rPr>
        <w:t xml:space="preserve">чем за один месяц до окончания срока договора ни одна из сторон не заявит о прекращении его действия или о заключении договора на иных условиях, договор считается пролонгированным на каждый последующий календарный год, далее – в том же порядке. </w:t>
      </w:r>
    </w:p>
    <w:p w:rsidR="00670872" w:rsidRPr="00B11520" w:rsidRDefault="00670872" w:rsidP="00B11520">
      <w:pPr>
        <w:pStyle w:val="a3"/>
        <w:numPr>
          <w:ilvl w:val="1"/>
          <w:numId w:val="4"/>
        </w:numPr>
        <w:ind w:left="0" w:firstLine="567"/>
        <w:jc w:val="both"/>
        <w:rPr>
          <w:rFonts w:ascii="Times New Roman" w:hAnsi="Times New Roman" w:cs="Times New Roman"/>
          <w:sz w:val="26"/>
          <w:szCs w:val="26"/>
        </w:rPr>
      </w:pPr>
      <w:r w:rsidRPr="00B11520">
        <w:rPr>
          <w:rFonts w:ascii="Times New Roman" w:hAnsi="Times New Roman" w:cs="Times New Roman"/>
          <w:sz w:val="26"/>
          <w:szCs w:val="26"/>
        </w:rPr>
        <w:t xml:space="preserve"> Права и обязанности, которые возникают у Сторон из настоящего Договора, являются действительными  обязательствами Сторон и подлежат надлежащему исполнению в соответствии с условиями Договора.</w:t>
      </w:r>
    </w:p>
    <w:p w:rsidR="00670872" w:rsidRPr="00B11520" w:rsidRDefault="00670872" w:rsidP="00B11520">
      <w:pPr>
        <w:pStyle w:val="a3"/>
        <w:numPr>
          <w:ilvl w:val="1"/>
          <w:numId w:val="4"/>
        </w:numPr>
        <w:ind w:left="0" w:firstLine="567"/>
        <w:jc w:val="both"/>
        <w:rPr>
          <w:rFonts w:ascii="Times New Roman" w:hAnsi="Times New Roman" w:cs="Times New Roman"/>
          <w:sz w:val="26"/>
          <w:szCs w:val="26"/>
        </w:rPr>
      </w:pPr>
      <w:r w:rsidRPr="00B11520">
        <w:rPr>
          <w:rFonts w:ascii="Times New Roman" w:hAnsi="Times New Roman" w:cs="Times New Roman"/>
          <w:sz w:val="26"/>
          <w:szCs w:val="26"/>
        </w:rPr>
        <w:t>Договор может быть изменен  только  по взаимному письменному соглашению Сторон, составленному в форме единого документа, а именно – Дополнительного соглашения, которое будет являться неотъемлемой  частью  Договора.</w:t>
      </w:r>
    </w:p>
    <w:p w:rsidR="00670872" w:rsidRDefault="00670872" w:rsidP="00B11520">
      <w:pPr>
        <w:pStyle w:val="a3"/>
        <w:numPr>
          <w:ilvl w:val="1"/>
          <w:numId w:val="4"/>
        </w:numPr>
        <w:ind w:left="0" w:firstLine="567"/>
        <w:jc w:val="both"/>
        <w:rPr>
          <w:rFonts w:ascii="Times New Roman" w:hAnsi="Times New Roman" w:cs="Times New Roman"/>
          <w:sz w:val="26"/>
          <w:szCs w:val="26"/>
        </w:rPr>
      </w:pPr>
      <w:r w:rsidRPr="00B11520">
        <w:rPr>
          <w:rFonts w:ascii="Times New Roman" w:hAnsi="Times New Roman" w:cs="Times New Roman"/>
          <w:sz w:val="26"/>
          <w:szCs w:val="26"/>
        </w:rPr>
        <w:t xml:space="preserve">Настоящий </w:t>
      </w:r>
      <w:r>
        <w:rPr>
          <w:rFonts w:ascii="Times New Roman" w:hAnsi="Times New Roman" w:cs="Times New Roman"/>
          <w:sz w:val="26"/>
          <w:szCs w:val="26"/>
        </w:rPr>
        <w:t>договор</w:t>
      </w:r>
      <w:r w:rsidRPr="00B11520">
        <w:rPr>
          <w:rFonts w:ascii="Times New Roman" w:hAnsi="Times New Roman" w:cs="Times New Roman"/>
          <w:sz w:val="26"/>
          <w:szCs w:val="26"/>
        </w:rPr>
        <w:t xml:space="preserve"> может быть расторгнут в одностороннем внесудебном порядке по инициативе любой из Сторон. В этом случае для расторжения Договора Сторона, желающая расторгнуть Договор, направляет другой Стороне письменное уведомление. Договор считается расторгнутым по истечении 30 (тридцати) календарных дней с  даты получения другой Стороной указанного уведомления.</w:t>
      </w:r>
    </w:p>
    <w:p w:rsidR="00670872" w:rsidRPr="00B11520" w:rsidRDefault="00670872" w:rsidP="0093795D">
      <w:pPr>
        <w:pStyle w:val="a3"/>
        <w:ind w:left="567"/>
        <w:jc w:val="both"/>
        <w:rPr>
          <w:rFonts w:ascii="Times New Roman" w:hAnsi="Times New Roman" w:cs="Times New Roman"/>
          <w:sz w:val="26"/>
          <w:szCs w:val="26"/>
        </w:rPr>
      </w:pPr>
    </w:p>
    <w:p w:rsidR="00670872" w:rsidRDefault="00670872" w:rsidP="00B11520">
      <w:pPr>
        <w:pStyle w:val="a3"/>
        <w:numPr>
          <w:ilvl w:val="0"/>
          <w:numId w:val="4"/>
        </w:numPr>
        <w:ind w:left="0" w:firstLine="567"/>
        <w:jc w:val="center"/>
        <w:rPr>
          <w:rFonts w:ascii="Times New Roman" w:hAnsi="Times New Roman" w:cs="Times New Roman"/>
          <w:b/>
          <w:bCs/>
          <w:sz w:val="26"/>
          <w:szCs w:val="26"/>
        </w:rPr>
      </w:pPr>
      <w:r w:rsidRPr="00B11520">
        <w:rPr>
          <w:rFonts w:ascii="Times New Roman" w:hAnsi="Times New Roman" w:cs="Times New Roman"/>
          <w:b/>
          <w:bCs/>
          <w:sz w:val="26"/>
          <w:szCs w:val="26"/>
        </w:rPr>
        <w:t>. Форс-мажор</w:t>
      </w:r>
    </w:p>
    <w:p w:rsidR="00670872" w:rsidRPr="00B11520" w:rsidRDefault="00670872" w:rsidP="0093795D">
      <w:pPr>
        <w:pStyle w:val="a3"/>
        <w:ind w:left="567"/>
        <w:rPr>
          <w:rFonts w:ascii="Times New Roman" w:hAnsi="Times New Roman" w:cs="Times New Roman"/>
          <w:b/>
          <w:bCs/>
          <w:sz w:val="26"/>
          <w:szCs w:val="26"/>
        </w:rPr>
      </w:pPr>
    </w:p>
    <w:p w:rsidR="00670872" w:rsidRPr="00B11520" w:rsidRDefault="00670872" w:rsidP="00B11520">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7.1 Стороны освобождаются от ответственности за нарушение обязательств по настоящему Договору, если такое нарушение явилось следствием обстоятельств неопредолимой силы (форс-мажор).</w:t>
      </w:r>
    </w:p>
    <w:p w:rsidR="00670872" w:rsidRPr="00B11520" w:rsidRDefault="00670872" w:rsidP="00B11520">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7.2 К обстоятельствам непреодолимой силы относится, в том числе, но не ограничиваясь: пожар, наводнение, землетрясение и другие стихийные бедствия, военные действия, блокада, эпидемии, а также издание государственных нормативных и (или) правовых актов, указаний ОАО «РЖД», влияющих на исполнение Сторонами обязательств по настоящему Договору и делающих невозможным их исполнение.</w:t>
      </w:r>
    </w:p>
    <w:p w:rsidR="00670872" w:rsidRPr="00B11520" w:rsidRDefault="00670872" w:rsidP="00B11520">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7.3. Сторона, для которой создалась невозможность исполнения обязательств по Договору вследствие обстоятельств непреодолимой силы, обязана, в течение 5 (пяти) рабочих дней, известить Сторону о наступлении и прекращении вышеуказанных обстоятельств.</w:t>
      </w:r>
    </w:p>
    <w:p w:rsidR="00670872" w:rsidRPr="00B11520" w:rsidRDefault="00670872" w:rsidP="00B11520">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Сторона, для которой создавалась невозможность исполнения обязательства по Договору вследствие обстоятельств непреодолимой силы, должна в разумный срок после их наступления представить надлежащие документы, заверенные Торгово-Промышленной Палатой, соответствующего субъекта РФ, подтверждающие наступление и действие обстоятельств непреодолимой силы.</w:t>
      </w:r>
    </w:p>
    <w:p w:rsidR="00670872" w:rsidRPr="00B11520" w:rsidRDefault="00670872" w:rsidP="00B11520">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 xml:space="preserve">Не уведомление, или несвоевременное уведомление об обстоятельствах непреодолимой силы, не представление, или несвоевременное представление подтверждающих документов (далее – не уведомление) лишает соответствующую Сторону права на освобождение от договорных обязательств по причине обстоятельств непреодолимой силы, за исключением </w:t>
      </w:r>
      <w:r w:rsidRPr="00B11520">
        <w:rPr>
          <w:rFonts w:ascii="Times New Roman" w:hAnsi="Times New Roman" w:cs="Times New Roman"/>
          <w:sz w:val="26"/>
          <w:szCs w:val="26"/>
        </w:rPr>
        <w:lastRenderedPageBreak/>
        <w:t>случаев, когда такое не уведомление состоялось по причине обстоятельств непреодолимой силы.</w:t>
      </w:r>
    </w:p>
    <w:p w:rsidR="00670872" w:rsidRPr="00B11520" w:rsidRDefault="00670872" w:rsidP="00B11520">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7.4. Срок исполнения обязательств по настоящему Договору отодвигается соразмерно времени, в течение которого действовали такие обстоятельства.</w:t>
      </w:r>
    </w:p>
    <w:p w:rsidR="00670872" w:rsidRDefault="00670872" w:rsidP="00B11520">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7.5. Если обстоятельства непреодолимой силы или их последствия будут длиться более трех месяцев, то возможность дальнейшего исполнения Договора подлежит обсуждению Сторонами. Если Стороны не смогут договориться в течение одного месяца, каждая из Сторон вправе потребовать расторжения Договора в одностороннем порядке.</w:t>
      </w:r>
    </w:p>
    <w:p w:rsidR="00670872" w:rsidRPr="00B11520" w:rsidRDefault="00670872" w:rsidP="00B11520">
      <w:pPr>
        <w:pStyle w:val="a3"/>
        <w:ind w:left="0" w:firstLine="567"/>
        <w:jc w:val="both"/>
        <w:rPr>
          <w:rFonts w:ascii="Times New Roman" w:hAnsi="Times New Roman" w:cs="Times New Roman"/>
          <w:sz w:val="26"/>
          <w:szCs w:val="26"/>
        </w:rPr>
      </w:pPr>
    </w:p>
    <w:p w:rsidR="00670872" w:rsidRPr="00445FAB" w:rsidRDefault="00670872" w:rsidP="00445FAB">
      <w:pPr>
        <w:pStyle w:val="a3"/>
        <w:numPr>
          <w:ilvl w:val="0"/>
          <w:numId w:val="5"/>
        </w:numPr>
        <w:jc w:val="center"/>
        <w:rPr>
          <w:rFonts w:ascii="Times New Roman" w:hAnsi="Times New Roman" w:cs="Times New Roman"/>
          <w:b/>
          <w:bCs/>
          <w:sz w:val="26"/>
          <w:szCs w:val="26"/>
        </w:rPr>
      </w:pPr>
      <w:r w:rsidRPr="00445FAB">
        <w:rPr>
          <w:rFonts w:ascii="Times New Roman" w:hAnsi="Times New Roman" w:cs="Times New Roman"/>
          <w:b/>
          <w:bCs/>
          <w:sz w:val="26"/>
          <w:szCs w:val="26"/>
        </w:rPr>
        <w:t>Дополнительные условия</w:t>
      </w:r>
    </w:p>
    <w:p w:rsidR="00670872" w:rsidRPr="000C3B11" w:rsidRDefault="00670872" w:rsidP="000C3B11">
      <w:pPr>
        <w:pStyle w:val="a3"/>
        <w:ind w:left="0" w:firstLine="567"/>
        <w:jc w:val="both"/>
        <w:rPr>
          <w:rFonts w:ascii="Times New Roman" w:hAnsi="Times New Roman" w:cs="Times New Roman"/>
          <w:sz w:val="26"/>
          <w:szCs w:val="26"/>
        </w:rPr>
      </w:pPr>
    </w:p>
    <w:p w:rsidR="00670872" w:rsidRPr="00B11520" w:rsidRDefault="00670872" w:rsidP="00B11520">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w:t>
      </w:r>
      <w:r>
        <w:rPr>
          <w:rFonts w:ascii="Times New Roman" w:hAnsi="Times New Roman" w:cs="Times New Roman"/>
          <w:sz w:val="26"/>
          <w:szCs w:val="26"/>
        </w:rPr>
        <w:t>.</w:t>
      </w:r>
      <w:r w:rsidRPr="00B11520">
        <w:rPr>
          <w:rFonts w:ascii="Times New Roman" w:hAnsi="Times New Roman" w:cs="Times New Roman"/>
          <w:sz w:val="26"/>
          <w:szCs w:val="26"/>
        </w:rPr>
        <w:t>1.По всем вопросам, не предусмотренным настоящим договором, стороны руководствуются действующим законодательством Российской Федерации.</w:t>
      </w:r>
    </w:p>
    <w:p w:rsidR="00670872" w:rsidRPr="00B11520" w:rsidRDefault="00670872" w:rsidP="00B11520">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8.2 Принятие уполномоченными органами нормативных правовых актов, изменяющих и (или) дополняющих условия транспортного обслуживания, является достаточным основанием для внесения соответствующих изменений и дополнений в договор. Стороны в данном случае обязаны привести догов</w:t>
      </w:r>
      <w:r>
        <w:rPr>
          <w:rFonts w:ascii="Times New Roman" w:hAnsi="Times New Roman" w:cs="Times New Roman"/>
          <w:sz w:val="26"/>
          <w:szCs w:val="26"/>
        </w:rPr>
        <w:t>о</w:t>
      </w:r>
      <w:r w:rsidRPr="00B11520">
        <w:rPr>
          <w:rFonts w:ascii="Times New Roman" w:hAnsi="Times New Roman" w:cs="Times New Roman"/>
          <w:sz w:val="26"/>
          <w:szCs w:val="26"/>
        </w:rPr>
        <w:t>р в соответствие с новыми нормативными правовыми актами путем внесения изменений  и дополнений в настоящий договор.</w:t>
      </w:r>
    </w:p>
    <w:p w:rsidR="00670872" w:rsidRPr="00B11520" w:rsidRDefault="00670872" w:rsidP="000C3B11">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8.3. Споры, вытекающие из исполнения принятых на себя Сторонами обязательств, Стороны обязуются решать путем переговоров.</w:t>
      </w:r>
    </w:p>
    <w:p w:rsidR="00670872" w:rsidRPr="00B11520" w:rsidRDefault="00670872" w:rsidP="000C3B11">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8.4 Претензионный порядок рассмотрения споров по настоящему договору является обязательным. Сторона, получившая претензию, обязана рассмотреть ее и ответить по существу претензии в течении 30 (тридцати) дней со дня получения претензии.</w:t>
      </w:r>
    </w:p>
    <w:p w:rsidR="00670872" w:rsidRPr="00B11520" w:rsidRDefault="00670872" w:rsidP="000C3B11">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8.5. При не достижении согласия споры, возникающие из настоящего Договора, разрешаются сторонами в Арбитражном суде в соответствии с действующим законодательством РФ.</w:t>
      </w:r>
    </w:p>
    <w:p w:rsidR="00670872" w:rsidRPr="00B11520" w:rsidRDefault="00670872" w:rsidP="000C3B11">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8.6. Все изменения и дополнения к настоящему договору должны быть составлены в письменной форме и подписаны Сторонами.</w:t>
      </w:r>
    </w:p>
    <w:p w:rsidR="00670872" w:rsidRPr="00B11520" w:rsidRDefault="00670872" w:rsidP="000C3B11">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8.7 Настоящий договор составлен в двух экземплярах, имеющих одинаковую юридическую силу, по одному для каждой из сторон.</w:t>
      </w:r>
    </w:p>
    <w:p w:rsidR="00670872" w:rsidRPr="00B11520" w:rsidRDefault="00670872" w:rsidP="000C3B11">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8.8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670872" w:rsidRPr="00B11520" w:rsidRDefault="00670872" w:rsidP="000C3B11">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8.9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670872" w:rsidRPr="00B11520" w:rsidRDefault="00670872" w:rsidP="000C3B11">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lastRenderedPageBreak/>
        <w:t>8.10. Стороны вправе использовать факсимильные и электронные средства связи при подписании  договора, приложений, дополнений, изменений и заявок, дополнений, изменений и заявок, актов и иных документов, подлежащих оформлению в соответствии с настоящим договором при условии замены их на оригиналы в срок не позднее 30-ти календарных дней. Сторона, направившая информацию, несет риск искажения указанной информации при передаче указанной связью.</w:t>
      </w:r>
    </w:p>
    <w:p w:rsidR="00670872" w:rsidRDefault="00670872" w:rsidP="000C3B11">
      <w:pPr>
        <w:pStyle w:val="a3"/>
        <w:ind w:left="0" w:firstLine="567"/>
        <w:jc w:val="both"/>
        <w:rPr>
          <w:rFonts w:ascii="Times New Roman" w:hAnsi="Times New Roman" w:cs="Times New Roman"/>
          <w:sz w:val="26"/>
          <w:szCs w:val="26"/>
        </w:rPr>
      </w:pPr>
      <w:r w:rsidRPr="00B11520">
        <w:rPr>
          <w:rFonts w:ascii="Times New Roman" w:hAnsi="Times New Roman" w:cs="Times New Roman"/>
          <w:sz w:val="26"/>
          <w:szCs w:val="26"/>
        </w:rPr>
        <w:t>8.11 Вся предоставляемая информация в связи с исполнением настоящего Договора считается конфиденциальной. Стороны обязаны принимать все необходимые меры против разглашения указанной информации третьим лицам, за исключением предоставления информации по настоящему Договору по требованию налоговой инспекции, банков и проверяющих аудиторских компаний.</w:t>
      </w:r>
    </w:p>
    <w:p w:rsidR="00670872" w:rsidRDefault="00670872" w:rsidP="000C3B11">
      <w:pPr>
        <w:pStyle w:val="a3"/>
        <w:ind w:left="0" w:firstLine="567"/>
        <w:jc w:val="both"/>
        <w:rPr>
          <w:rFonts w:ascii="Times New Roman" w:hAnsi="Times New Roman" w:cs="Times New Roman"/>
          <w:sz w:val="26"/>
          <w:szCs w:val="26"/>
        </w:rPr>
      </w:pPr>
    </w:p>
    <w:p w:rsidR="00670872" w:rsidRDefault="00670872" w:rsidP="00B11520">
      <w:pPr>
        <w:pStyle w:val="a3"/>
        <w:ind w:left="360"/>
        <w:jc w:val="both"/>
        <w:rPr>
          <w:rFonts w:ascii="Times New Roman" w:hAnsi="Times New Roman" w:cs="Times New Roman"/>
          <w:sz w:val="26"/>
          <w:szCs w:val="26"/>
        </w:rPr>
      </w:pPr>
    </w:p>
    <w:p w:rsidR="00670872" w:rsidRPr="00B11520" w:rsidRDefault="00670872" w:rsidP="00B11520">
      <w:pPr>
        <w:pStyle w:val="a3"/>
        <w:ind w:left="360"/>
        <w:jc w:val="both"/>
        <w:rPr>
          <w:rFonts w:ascii="Times New Roman" w:hAnsi="Times New Roman" w:cs="Times New Roman"/>
          <w:sz w:val="26"/>
          <w:szCs w:val="26"/>
        </w:rPr>
      </w:pPr>
    </w:p>
    <w:p w:rsidR="00670872" w:rsidRPr="00B11520" w:rsidRDefault="00670872" w:rsidP="00B11520">
      <w:pPr>
        <w:pStyle w:val="a3"/>
        <w:ind w:left="360"/>
        <w:jc w:val="center"/>
        <w:rPr>
          <w:rFonts w:ascii="Times New Roman" w:hAnsi="Times New Roman" w:cs="Times New Roman"/>
          <w:b/>
          <w:bCs/>
          <w:sz w:val="26"/>
          <w:szCs w:val="26"/>
        </w:rPr>
      </w:pPr>
      <w:r w:rsidRPr="00B11520">
        <w:rPr>
          <w:rFonts w:ascii="Times New Roman" w:hAnsi="Times New Roman" w:cs="Times New Roman"/>
          <w:b/>
          <w:bCs/>
          <w:sz w:val="26"/>
          <w:szCs w:val="26"/>
        </w:rPr>
        <w:t>9. Юридические адреса и реквизиты сторон</w:t>
      </w:r>
    </w:p>
    <w:p w:rsidR="00670872" w:rsidRPr="00B11520" w:rsidRDefault="00670872" w:rsidP="00B11520">
      <w:pPr>
        <w:pStyle w:val="a3"/>
        <w:ind w:left="360"/>
        <w:jc w:val="center"/>
        <w:rPr>
          <w:rFonts w:ascii="Times New Roman" w:hAnsi="Times New Roman" w:cs="Times New Roman"/>
          <w:b/>
          <w:bCs/>
          <w:sz w:val="26"/>
          <w:szCs w:val="26"/>
        </w:rPr>
      </w:pPr>
    </w:p>
    <w:p w:rsidR="00670872" w:rsidRDefault="00670872" w:rsidP="0093795D">
      <w:pPr>
        <w:pStyle w:val="HTML"/>
        <w:jc w:val="both"/>
        <w:rPr>
          <w:rFonts w:ascii="Times New Roman" w:hAnsi="Times New Roman" w:cs="Times New Roman"/>
          <w:sz w:val="24"/>
          <w:szCs w:val="24"/>
        </w:rPr>
      </w:pPr>
      <w:r w:rsidRPr="00717B99">
        <w:rPr>
          <w:rFonts w:ascii="Times New Roman" w:hAnsi="Times New Roman" w:cs="Times New Roman"/>
          <w:b/>
          <w:bCs/>
          <w:sz w:val="26"/>
          <w:szCs w:val="26"/>
        </w:rPr>
        <w:t xml:space="preserve">Заказчик:      </w:t>
      </w:r>
      <w:r w:rsidR="00FA0B52">
        <w:rPr>
          <w:rFonts w:ascii="Times New Roman" w:hAnsi="Times New Roman" w:cs="Times New Roman"/>
          <w:b/>
          <w:bCs/>
          <w:sz w:val="26"/>
          <w:szCs w:val="26"/>
        </w:rPr>
        <w:t xml:space="preserve">                              </w:t>
      </w:r>
      <w:r w:rsidRPr="00717B99">
        <w:rPr>
          <w:rFonts w:ascii="Times New Roman" w:hAnsi="Times New Roman" w:cs="Times New Roman"/>
          <w:sz w:val="24"/>
          <w:szCs w:val="24"/>
        </w:rPr>
        <w:t xml:space="preserve">                              </w:t>
      </w:r>
      <w:r w:rsidRPr="00717B99">
        <w:rPr>
          <w:rFonts w:ascii="Times New Roman" w:hAnsi="Times New Roman" w:cs="Times New Roman"/>
          <w:b/>
          <w:bCs/>
          <w:sz w:val="24"/>
          <w:szCs w:val="24"/>
        </w:rPr>
        <w:t xml:space="preserve">Исполнитель:  </w:t>
      </w:r>
      <w:r w:rsidRPr="00717B99">
        <w:rPr>
          <w:rFonts w:ascii="Times New Roman" w:hAnsi="Times New Roman" w:cs="Times New Roman"/>
          <w:sz w:val="24"/>
          <w:szCs w:val="24"/>
        </w:rPr>
        <w:t>АО «БСК»,</w:t>
      </w:r>
    </w:p>
    <w:p w:rsidR="00670872" w:rsidRDefault="00670872" w:rsidP="0093795D">
      <w:pPr>
        <w:pStyle w:val="HTML"/>
        <w:jc w:val="both"/>
        <w:rPr>
          <w:rFonts w:ascii="Times New Roman" w:hAnsi="Times New Roman" w:cs="Times New Roman"/>
          <w:sz w:val="24"/>
          <w:szCs w:val="24"/>
        </w:rPr>
      </w:pPr>
    </w:p>
    <w:p w:rsidR="00670872" w:rsidRDefault="00670872" w:rsidP="0093795D">
      <w:pPr>
        <w:pStyle w:val="HTML"/>
        <w:jc w:val="both"/>
        <w:rPr>
          <w:rFonts w:ascii="Times New Roman" w:hAnsi="Times New Roman" w:cs="Times New Roman"/>
          <w:sz w:val="24"/>
          <w:szCs w:val="24"/>
        </w:rPr>
      </w:pPr>
    </w:p>
    <w:tbl>
      <w:tblPr>
        <w:tblW w:w="0" w:type="auto"/>
        <w:tblInd w:w="-106" w:type="dxa"/>
        <w:tblLook w:val="00A0"/>
      </w:tblPr>
      <w:tblGrid>
        <w:gridCol w:w="5341"/>
        <w:gridCol w:w="5341"/>
      </w:tblGrid>
      <w:tr w:rsidR="00670872" w:rsidRPr="00E84997">
        <w:tc>
          <w:tcPr>
            <w:tcW w:w="5341" w:type="dxa"/>
          </w:tcPr>
          <w:p w:rsidR="00FA0B52" w:rsidRDefault="00670872" w:rsidP="00783C90">
            <w:pPr>
              <w:spacing w:after="0" w:line="240" w:lineRule="auto"/>
              <w:ind w:left="284"/>
              <w:rPr>
                <w:rFonts w:ascii="Times New Roman" w:hAnsi="Times New Roman" w:cs="Times New Roman"/>
                <w:b/>
                <w:bCs/>
                <w:snapToGrid w:val="0"/>
                <w:color w:val="000000"/>
                <w:sz w:val="24"/>
                <w:szCs w:val="24"/>
              </w:rPr>
            </w:pPr>
            <w:r w:rsidRPr="00783C90">
              <w:rPr>
                <w:rFonts w:ascii="Times New Roman" w:hAnsi="Times New Roman" w:cs="Times New Roman"/>
                <w:b/>
                <w:bCs/>
                <w:snapToGrid w:val="0"/>
                <w:color w:val="000000"/>
                <w:sz w:val="24"/>
                <w:szCs w:val="24"/>
              </w:rPr>
              <w:t>Юридический адрес</w:t>
            </w:r>
          </w:p>
          <w:p w:rsidR="00FA0B52" w:rsidRDefault="00FA0B52" w:rsidP="00783C90">
            <w:pPr>
              <w:spacing w:after="0" w:line="240" w:lineRule="auto"/>
              <w:ind w:left="284"/>
              <w:rPr>
                <w:rFonts w:ascii="Times New Roman" w:hAnsi="Times New Roman" w:cs="Times New Roman"/>
                <w:b/>
                <w:bCs/>
                <w:snapToGrid w:val="0"/>
                <w:color w:val="000000"/>
                <w:sz w:val="24"/>
                <w:szCs w:val="24"/>
              </w:rPr>
            </w:pPr>
          </w:p>
          <w:p w:rsidR="00FA0B52" w:rsidRDefault="00FA0B52" w:rsidP="00783C90">
            <w:pPr>
              <w:spacing w:after="0" w:line="240" w:lineRule="auto"/>
              <w:ind w:left="284"/>
              <w:rPr>
                <w:rFonts w:ascii="Times New Roman" w:hAnsi="Times New Roman" w:cs="Times New Roman"/>
                <w:b/>
                <w:bCs/>
                <w:snapToGrid w:val="0"/>
                <w:color w:val="000000"/>
                <w:sz w:val="24"/>
                <w:szCs w:val="24"/>
              </w:rPr>
            </w:pPr>
          </w:p>
          <w:p w:rsidR="00FA0B52" w:rsidRDefault="00670872" w:rsidP="00FA0B52">
            <w:pPr>
              <w:spacing w:after="0" w:line="240" w:lineRule="auto"/>
              <w:ind w:left="284"/>
              <w:rPr>
                <w:rFonts w:ascii="Times New Roman" w:hAnsi="Times New Roman" w:cs="Times New Roman"/>
                <w:b/>
                <w:bCs/>
                <w:snapToGrid w:val="0"/>
                <w:color w:val="000000"/>
                <w:sz w:val="24"/>
                <w:szCs w:val="24"/>
              </w:rPr>
            </w:pPr>
            <w:r w:rsidRPr="00783C90">
              <w:rPr>
                <w:rFonts w:ascii="Times New Roman" w:hAnsi="Times New Roman" w:cs="Times New Roman"/>
                <w:b/>
                <w:bCs/>
                <w:snapToGrid w:val="0"/>
                <w:color w:val="000000"/>
                <w:sz w:val="24"/>
                <w:szCs w:val="24"/>
              </w:rPr>
              <w:t xml:space="preserve">Почтовый адрес: </w:t>
            </w:r>
          </w:p>
          <w:p w:rsidR="00FA0B52" w:rsidRDefault="00FA0B52" w:rsidP="00FA0B52">
            <w:pPr>
              <w:spacing w:after="0" w:line="240" w:lineRule="auto"/>
              <w:ind w:left="284"/>
              <w:rPr>
                <w:rFonts w:ascii="Times New Roman" w:hAnsi="Times New Roman" w:cs="Times New Roman"/>
                <w:b/>
                <w:bCs/>
                <w:snapToGrid w:val="0"/>
                <w:color w:val="000000"/>
                <w:sz w:val="24"/>
                <w:szCs w:val="24"/>
              </w:rPr>
            </w:pPr>
          </w:p>
          <w:p w:rsidR="00FA0B52" w:rsidRDefault="00FA0B52" w:rsidP="00FA0B52">
            <w:pPr>
              <w:spacing w:after="0" w:line="240" w:lineRule="auto"/>
              <w:ind w:left="284"/>
              <w:rPr>
                <w:rFonts w:ascii="Times New Roman" w:hAnsi="Times New Roman" w:cs="Times New Roman"/>
                <w:b/>
                <w:bCs/>
                <w:snapToGrid w:val="0"/>
                <w:color w:val="000000"/>
                <w:sz w:val="24"/>
                <w:szCs w:val="24"/>
              </w:rPr>
            </w:pPr>
          </w:p>
          <w:p w:rsidR="00FA0B52" w:rsidRPr="00E54600" w:rsidRDefault="00FA0B52" w:rsidP="00FA0B52">
            <w:pPr>
              <w:spacing w:after="0" w:line="240" w:lineRule="auto"/>
              <w:ind w:left="284"/>
              <w:rPr>
                <w:rFonts w:ascii="Times New Roman" w:hAnsi="Times New Roman" w:cs="Times New Roman"/>
                <w:snapToGrid w:val="0"/>
                <w:sz w:val="24"/>
                <w:szCs w:val="24"/>
              </w:rPr>
            </w:pPr>
          </w:p>
          <w:p w:rsidR="00670872" w:rsidRPr="00783C90" w:rsidRDefault="00670872" w:rsidP="00783C90">
            <w:pPr>
              <w:tabs>
                <w:tab w:val="left" w:pos="1817"/>
              </w:tabs>
              <w:spacing w:after="0" w:line="240" w:lineRule="auto"/>
              <w:ind w:left="284" w:right="-1"/>
              <w:jc w:val="both"/>
              <w:rPr>
                <w:rFonts w:ascii="Times New Roman" w:hAnsi="Times New Roman" w:cs="Times New Roman"/>
                <w:snapToGrid w:val="0"/>
                <w:sz w:val="24"/>
                <w:szCs w:val="24"/>
              </w:rPr>
            </w:pPr>
            <w:r w:rsidRPr="00783C90">
              <w:rPr>
                <w:rFonts w:ascii="Times New Roman" w:hAnsi="Times New Roman" w:cs="Times New Roman"/>
                <w:snapToGrid w:val="0"/>
                <w:sz w:val="24"/>
                <w:szCs w:val="24"/>
                <w:lang w:val="en-US"/>
              </w:rPr>
              <w:t>e</w:t>
            </w:r>
            <w:r w:rsidRPr="00783C90">
              <w:rPr>
                <w:rFonts w:ascii="Times New Roman" w:hAnsi="Times New Roman" w:cs="Times New Roman"/>
                <w:snapToGrid w:val="0"/>
                <w:sz w:val="24"/>
                <w:szCs w:val="24"/>
              </w:rPr>
              <w:t>-</w:t>
            </w:r>
            <w:r w:rsidRPr="00783C90">
              <w:rPr>
                <w:rFonts w:ascii="Times New Roman" w:hAnsi="Times New Roman" w:cs="Times New Roman"/>
                <w:snapToGrid w:val="0"/>
                <w:sz w:val="24"/>
                <w:szCs w:val="24"/>
                <w:lang w:val="en-US"/>
              </w:rPr>
              <w:t>mail</w:t>
            </w:r>
            <w:r w:rsidRPr="00783C90">
              <w:rPr>
                <w:rFonts w:ascii="Times New Roman" w:hAnsi="Times New Roman" w:cs="Times New Roman"/>
                <w:snapToGrid w:val="0"/>
                <w:sz w:val="24"/>
                <w:szCs w:val="24"/>
              </w:rPr>
              <w:t xml:space="preserve">:    </w:t>
            </w:r>
          </w:p>
          <w:p w:rsidR="00670872" w:rsidRPr="00783C90" w:rsidRDefault="00670872" w:rsidP="00783C90">
            <w:pPr>
              <w:tabs>
                <w:tab w:val="left" w:pos="1817"/>
              </w:tabs>
              <w:spacing w:after="0" w:line="240" w:lineRule="auto"/>
              <w:ind w:left="284" w:right="-1"/>
              <w:jc w:val="both"/>
              <w:rPr>
                <w:rFonts w:ascii="Times New Roman" w:hAnsi="Times New Roman" w:cs="Times New Roman"/>
                <w:snapToGrid w:val="0"/>
                <w:sz w:val="24"/>
                <w:szCs w:val="24"/>
              </w:rPr>
            </w:pPr>
            <w:r w:rsidRPr="00783C90">
              <w:rPr>
                <w:rFonts w:ascii="Times New Roman" w:hAnsi="Times New Roman" w:cs="Times New Roman"/>
                <w:b/>
                <w:bCs/>
                <w:snapToGrid w:val="0"/>
                <w:sz w:val="24"/>
                <w:szCs w:val="24"/>
              </w:rPr>
              <w:t>Платежные реквизиты</w:t>
            </w:r>
            <w:r w:rsidRPr="00783C90">
              <w:rPr>
                <w:rFonts w:ascii="Times New Roman" w:hAnsi="Times New Roman" w:cs="Times New Roman"/>
                <w:snapToGrid w:val="0"/>
                <w:sz w:val="24"/>
                <w:szCs w:val="24"/>
              </w:rPr>
              <w:t xml:space="preserve">: </w:t>
            </w:r>
          </w:p>
          <w:p w:rsidR="00670872" w:rsidRPr="00783C90" w:rsidRDefault="00670872" w:rsidP="00783C90">
            <w:pPr>
              <w:tabs>
                <w:tab w:val="left" w:pos="1817"/>
              </w:tabs>
              <w:spacing w:after="0" w:line="240" w:lineRule="auto"/>
              <w:ind w:left="284" w:right="-1"/>
              <w:jc w:val="both"/>
              <w:rPr>
                <w:rFonts w:ascii="Times New Roman" w:hAnsi="Times New Roman" w:cs="Times New Roman"/>
                <w:snapToGrid w:val="0"/>
                <w:color w:val="800000"/>
                <w:sz w:val="24"/>
                <w:szCs w:val="24"/>
              </w:rPr>
            </w:pPr>
            <w:proofErr w:type="gramStart"/>
            <w:r w:rsidRPr="00783C90">
              <w:rPr>
                <w:rFonts w:ascii="Times New Roman" w:hAnsi="Times New Roman" w:cs="Times New Roman"/>
                <w:snapToGrid w:val="0"/>
                <w:color w:val="000000"/>
                <w:sz w:val="24"/>
                <w:szCs w:val="24"/>
              </w:rPr>
              <w:t>р</w:t>
            </w:r>
            <w:proofErr w:type="gramEnd"/>
            <w:r w:rsidRPr="00783C90">
              <w:rPr>
                <w:rFonts w:ascii="Times New Roman" w:hAnsi="Times New Roman" w:cs="Times New Roman"/>
                <w:snapToGrid w:val="0"/>
                <w:color w:val="000000"/>
                <w:sz w:val="24"/>
                <w:szCs w:val="24"/>
              </w:rPr>
              <w:t xml:space="preserve">/с  </w:t>
            </w:r>
          </w:p>
          <w:p w:rsidR="00670872" w:rsidRDefault="00670872" w:rsidP="00783C90">
            <w:pPr>
              <w:tabs>
                <w:tab w:val="left" w:pos="1817"/>
              </w:tabs>
              <w:spacing w:after="0" w:line="240" w:lineRule="auto"/>
              <w:ind w:left="284" w:right="83"/>
              <w:jc w:val="both"/>
              <w:rPr>
                <w:rFonts w:ascii="Times New Roman" w:hAnsi="Times New Roman" w:cs="Times New Roman"/>
                <w:snapToGrid w:val="0"/>
                <w:color w:val="800000"/>
                <w:sz w:val="24"/>
                <w:szCs w:val="24"/>
              </w:rPr>
            </w:pPr>
            <w:r w:rsidRPr="00783C90">
              <w:rPr>
                <w:rFonts w:ascii="Times New Roman" w:hAnsi="Times New Roman" w:cs="Times New Roman"/>
                <w:snapToGrid w:val="0"/>
                <w:color w:val="800000"/>
                <w:sz w:val="24"/>
                <w:szCs w:val="24"/>
              </w:rPr>
              <w:t xml:space="preserve">к/с  </w:t>
            </w:r>
          </w:p>
          <w:p w:rsidR="00FA0B52" w:rsidRPr="00783C90" w:rsidRDefault="00FA0B52" w:rsidP="00783C90">
            <w:pPr>
              <w:tabs>
                <w:tab w:val="left" w:pos="1817"/>
              </w:tabs>
              <w:spacing w:after="0" w:line="240" w:lineRule="auto"/>
              <w:ind w:left="284" w:right="83"/>
              <w:jc w:val="both"/>
              <w:rPr>
                <w:rFonts w:ascii="Times New Roman" w:hAnsi="Times New Roman" w:cs="Times New Roman"/>
                <w:snapToGrid w:val="0"/>
                <w:color w:val="800000"/>
                <w:sz w:val="24"/>
                <w:szCs w:val="24"/>
              </w:rPr>
            </w:pPr>
          </w:p>
          <w:p w:rsidR="00670872" w:rsidRPr="00783C90" w:rsidRDefault="00670872" w:rsidP="00E84997">
            <w:pPr>
              <w:pStyle w:val="HTML"/>
              <w:jc w:val="both"/>
              <w:rPr>
                <w:rFonts w:ascii="Times New Roman" w:hAnsi="Times New Roman" w:cs="Times New Roman"/>
                <w:sz w:val="24"/>
                <w:szCs w:val="24"/>
              </w:rPr>
            </w:pPr>
          </w:p>
        </w:tc>
        <w:tc>
          <w:tcPr>
            <w:tcW w:w="5341" w:type="dxa"/>
          </w:tcPr>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Россия, Республика Башкортостан, юридический/почтовый адрес: 453122,</w:t>
            </w:r>
          </w:p>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г.Стерлитамакул.Техническая, д.32</w:t>
            </w:r>
          </w:p>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т/факс (3473) 29-77-55</w:t>
            </w:r>
          </w:p>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ИНН 0268008010 КПП 997350001</w:t>
            </w:r>
          </w:p>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ОКПО 00203312, ОКАТО 80445000000</w:t>
            </w:r>
          </w:p>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ОКВЭД 24.16</w:t>
            </w:r>
          </w:p>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 xml:space="preserve">Р/С 40702810706600000082 в Башкирском </w:t>
            </w:r>
          </w:p>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 xml:space="preserve">Отделении №8598 ОАО «Сбербанк России» г.Уфа БИК 048073601 </w:t>
            </w:r>
          </w:p>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К/С 30101810300000000601</w:t>
            </w:r>
          </w:p>
          <w:p w:rsidR="00670872" w:rsidRPr="00E84997" w:rsidRDefault="00670872" w:rsidP="00E84997">
            <w:pPr>
              <w:pStyle w:val="HTML"/>
              <w:jc w:val="both"/>
              <w:rPr>
                <w:rFonts w:ascii="Times New Roman" w:hAnsi="Times New Roman" w:cs="Times New Roman"/>
                <w:sz w:val="24"/>
                <w:szCs w:val="24"/>
              </w:rPr>
            </w:pPr>
            <w:r w:rsidRPr="00E84997">
              <w:rPr>
                <w:rFonts w:ascii="Times New Roman" w:hAnsi="Times New Roman" w:cs="Times New Roman"/>
                <w:sz w:val="24"/>
                <w:szCs w:val="24"/>
              </w:rPr>
              <w:t xml:space="preserve">Сайт: </w:t>
            </w:r>
            <w:r w:rsidRPr="00E84997">
              <w:rPr>
                <w:rFonts w:ascii="Times New Roman" w:hAnsi="Times New Roman" w:cs="Times New Roman"/>
                <w:sz w:val="24"/>
                <w:szCs w:val="24"/>
                <w:lang w:val="en-US"/>
              </w:rPr>
              <w:t>www</w:t>
            </w:r>
            <w:r w:rsidRPr="00E84997">
              <w:rPr>
                <w:rFonts w:ascii="Times New Roman" w:hAnsi="Times New Roman" w:cs="Times New Roman"/>
                <w:sz w:val="24"/>
                <w:szCs w:val="24"/>
              </w:rPr>
              <w:t>.</w:t>
            </w:r>
            <w:r w:rsidRPr="00E84997">
              <w:rPr>
                <w:rFonts w:ascii="Times New Roman" w:hAnsi="Times New Roman" w:cs="Times New Roman"/>
                <w:sz w:val="24"/>
                <w:szCs w:val="24"/>
                <w:lang w:val="en-US"/>
              </w:rPr>
              <w:t>soda</w:t>
            </w:r>
            <w:r w:rsidRPr="00E84997">
              <w:rPr>
                <w:rFonts w:ascii="Times New Roman" w:hAnsi="Times New Roman" w:cs="Times New Roman"/>
                <w:sz w:val="24"/>
                <w:szCs w:val="24"/>
              </w:rPr>
              <w:t>.</w:t>
            </w:r>
            <w:r w:rsidRPr="00E84997">
              <w:rPr>
                <w:rFonts w:ascii="Times New Roman" w:hAnsi="Times New Roman" w:cs="Times New Roman"/>
                <w:sz w:val="24"/>
                <w:szCs w:val="24"/>
                <w:lang w:val="en-US"/>
              </w:rPr>
              <w:t>ru</w:t>
            </w:r>
          </w:p>
          <w:p w:rsidR="00670872" w:rsidRPr="00E84997" w:rsidRDefault="00670872" w:rsidP="00E84997">
            <w:pPr>
              <w:pStyle w:val="HTML"/>
              <w:jc w:val="both"/>
              <w:rPr>
                <w:rFonts w:ascii="Times New Roman" w:hAnsi="Times New Roman" w:cs="Times New Roman"/>
                <w:sz w:val="24"/>
                <w:szCs w:val="24"/>
              </w:rPr>
            </w:pPr>
          </w:p>
          <w:p w:rsidR="00670872" w:rsidRPr="00E84997" w:rsidRDefault="00670872" w:rsidP="00E84997">
            <w:pPr>
              <w:pStyle w:val="HTML"/>
              <w:jc w:val="both"/>
              <w:rPr>
                <w:rFonts w:ascii="Times New Roman" w:hAnsi="Times New Roman" w:cs="Times New Roman"/>
                <w:sz w:val="24"/>
                <w:szCs w:val="24"/>
              </w:rPr>
            </w:pPr>
          </w:p>
        </w:tc>
      </w:tr>
    </w:tbl>
    <w:p w:rsidR="00670872" w:rsidRPr="00717B99" w:rsidRDefault="00670872" w:rsidP="0093795D">
      <w:pPr>
        <w:pStyle w:val="HTML"/>
        <w:jc w:val="both"/>
        <w:rPr>
          <w:rFonts w:ascii="Times New Roman" w:hAnsi="Times New Roman" w:cs="Times New Roman"/>
          <w:sz w:val="24"/>
          <w:szCs w:val="24"/>
        </w:rPr>
      </w:pPr>
    </w:p>
    <w:p w:rsidR="00670872" w:rsidRDefault="00670872" w:rsidP="00A72B1C">
      <w:pPr>
        <w:jc w:val="both"/>
        <w:rPr>
          <w:rFonts w:ascii="Times New Roman" w:hAnsi="Times New Roman" w:cs="Times New Roman"/>
          <w:sz w:val="26"/>
          <w:szCs w:val="26"/>
        </w:rPr>
      </w:pPr>
      <w:r>
        <w:rPr>
          <w:rFonts w:ascii="Times New Roman" w:hAnsi="Times New Roman" w:cs="Times New Roman"/>
          <w:sz w:val="26"/>
          <w:szCs w:val="26"/>
        </w:rPr>
        <w:t>От Заказчика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От Исполнителя</w:t>
      </w:r>
    </w:p>
    <w:p w:rsidR="00670872" w:rsidRDefault="00670872" w:rsidP="00A72B1C">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Генеральный директор АО «БСК»</w:t>
      </w:r>
    </w:p>
    <w:p w:rsidR="00670872" w:rsidRDefault="00670872" w:rsidP="00A72B1C">
      <w:pPr>
        <w:jc w:val="both"/>
        <w:rPr>
          <w:rFonts w:ascii="Times New Roman" w:hAnsi="Times New Roman" w:cs="Times New Roman"/>
          <w:sz w:val="26"/>
          <w:szCs w:val="26"/>
        </w:rPr>
      </w:pPr>
      <w:r>
        <w:rPr>
          <w:rFonts w:ascii="Times New Roman" w:hAnsi="Times New Roman" w:cs="Times New Roman"/>
          <w:sz w:val="26"/>
          <w:szCs w:val="26"/>
        </w:rPr>
        <w:t>_____________________</w:t>
      </w:r>
      <w:r w:rsidR="00FA0B52">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________________ Ан Ен Док</w:t>
      </w:r>
    </w:p>
    <w:p w:rsidR="00670872" w:rsidRDefault="00670872" w:rsidP="00B11520">
      <w:pPr>
        <w:pStyle w:val="a3"/>
        <w:jc w:val="both"/>
        <w:rPr>
          <w:rFonts w:ascii="Times New Roman" w:hAnsi="Times New Roman" w:cs="Times New Roman"/>
          <w:sz w:val="26"/>
          <w:szCs w:val="26"/>
        </w:rPr>
      </w:pPr>
    </w:p>
    <w:p w:rsidR="00670872" w:rsidRDefault="00670872" w:rsidP="00FA0B52">
      <w:pPr>
        <w:pStyle w:val="a3"/>
        <w:ind w:left="0"/>
        <w:rPr>
          <w:rFonts w:ascii="Times New Roman" w:hAnsi="Times New Roman" w:cs="Times New Roman"/>
          <w:b/>
          <w:bCs/>
          <w:sz w:val="26"/>
          <w:szCs w:val="26"/>
        </w:rPr>
      </w:pPr>
    </w:p>
    <w:p w:rsidR="00670872" w:rsidRDefault="00670872" w:rsidP="00CC60A7">
      <w:pPr>
        <w:pStyle w:val="a3"/>
        <w:jc w:val="center"/>
        <w:rPr>
          <w:rFonts w:ascii="Times New Roman" w:hAnsi="Times New Roman" w:cs="Times New Roman"/>
          <w:b/>
          <w:bCs/>
          <w:sz w:val="26"/>
          <w:szCs w:val="26"/>
        </w:rPr>
      </w:pPr>
    </w:p>
    <w:p w:rsidR="00670872" w:rsidRPr="00CC60A7" w:rsidRDefault="00670872" w:rsidP="00CC60A7">
      <w:pPr>
        <w:pStyle w:val="a3"/>
        <w:jc w:val="center"/>
        <w:rPr>
          <w:rFonts w:ascii="Times New Roman" w:hAnsi="Times New Roman" w:cs="Times New Roman"/>
          <w:b/>
          <w:bCs/>
          <w:sz w:val="26"/>
          <w:szCs w:val="26"/>
        </w:rPr>
      </w:pPr>
      <w:r w:rsidRPr="00CC60A7">
        <w:rPr>
          <w:rFonts w:ascii="Times New Roman" w:hAnsi="Times New Roman" w:cs="Times New Roman"/>
          <w:b/>
          <w:bCs/>
          <w:sz w:val="26"/>
          <w:szCs w:val="26"/>
        </w:rPr>
        <w:lastRenderedPageBreak/>
        <w:t>Протокол согласования договорной цены №1</w:t>
      </w:r>
    </w:p>
    <w:p w:rsidR="00670872" w:rsidRPr="0074416E" w:rsidRDefault="00670872" w:rsidP="00CC60A7">
      <w:pPr>
        <w:pStyle w:val="a3"/>
        <w:jc w:val="center"/>
        <w:rPr>
          <w:rFonts w:ascii="Times New Roman" w:hAnsi="Times New Roman" w:cs="Times New Roman"/>
          <w:b/>
          <w:bCs/>
          <w:sz w:val="26"/>
          <w:szCs w:val="26"/>
        </w:rPr>
      </w:pPr>
      <w:r w:rsidRPr="0074416E">
        <w:rPr>
          <w:rFonts w:ascii="Times New Roman" w:hAnsi="Times New Roman" w:cs="Times New Roman"/>
          <w:b/>
          <w:bCs/>
          <w:sz w:val="26"/>
          <w:szCs w:val="26"/>
        </w:rPr>
        <w:t xml:space="preserve">к договору №____________от </w:t>
      </w:r>
      <w:r w:rsidR="00FA0B52">
        <w:rPr>
          <w:rFonts w:ascii="Times New Roman" w:hAnsi="Times New Roman" w:cs="Times New Roman"/>
          <w:b/>
          <w:bCs/>
          <w:sz w:val="26"/>
          <w:szCs w:val="26"/>
        </w:rPr>
        <w:t>___________</w:t>
      </w:r>
      <w:proofErr w:type="gramStart"/>
      <w:r w:rsidRPr="0074416E">
        <w:rPr>
          <w:rFonts w:ascii="Times New Roman" w:hAnsi="Times New Roman" w:cs="Times New Roman"/>
          <w:b/>
          <w:bCs/>
          <w:sz w:val="26"/>
          <w:szCs w:val="26"/>
        </w:rPr>
        <w:t>г</w:t>
      </w:r>
      <w:proofErr w:type="gramEnd"/>
      <w:r w:rsidRPr="0074416E">
        <w:rPr>
          <w:rFonts w:ascii="Times New Roman" w:hAnsi="Times New Roman" w:cs="Times New Roman"/>
          <w:b/>
          <w:bCs/>
          <w:sz w:val="26"/>
          <w:szCs w:val="26"/>
        </w:rPr>
        <w:t>.</w:t>
      </w:r>
    </w:p>
    <w:p w:rsidR="00670872" w:rsidRPr="00CC60A7" w:rsidRDefault="00670872" w:rsidP="00CC60A7">
      <w:pPr>
        <w:suppressAutoHyphens/>
        <w:jc w:val="both"/>
        <w:rPr>
          <w:rFonts w:ascii="Times New Roman" w:hAnsi="Times New Roman" w:cs="Times New Roman"/>
          <w:sz w:val="26"/>
          <w:szCs w:val="26"/>
        </w:rPr>
      </w:pPr>
      <w:r w:rsidRPr="0074416E">
        <w:rPr>
          <w:rFonts w:ascii="Times New Roman" w:hAnsi="Times New Roman" w:cs="Times New Roman"/>
          <w:b/>
          <w:bCs/>
          <w:sz w:val="26"/>
          <w:szCs w:val="26"/>
        </w:rPr>
        <w:t>АО «БСК»</w:t>
      </w:r>
      <w:r w:rsidRPr="0074416E">
        <w:rPr>
          <w:rFonts w:ascii="Times New Roman" w:hAnsi="Times New Roman" w:cs="Times New Roman"/>
          <w:sz w:val="26"/>
          <w:szCs w:val="26"/>
        </w:rPr>
        <w:t xml:space="preserve">, именуемое в дальнейшем «Исполнитель», в лице Генерального директора Ан Ен Док, действующего на основании Устава,  с одной стороны, и  </w:t>
      </w:r>
      <w:r w:rsidR="00FA0B52">
        <w:rPr>
          <w:rFonts w:ascii="Times New Roman" w:hAnsi="Times New Roman" w:cs="Times New Roman"/>
          <w:sz w:val="26"/>
          <w:szCs w:val="26"/>
        </w:rPr>
        <w:t>_________________</w:t>
      </w:r>
      <w:r w:rsidRPr="0074416E">
        <w:rPr>
          <w:rFonts w:ascii="Times New Roman" w:hAnsi="Times New Roman" w:cs="Times New Roman"/>
          <w:sz w:val="26"/>
          <w:szCs w:val="26"/>
        </w:rPr>
        <w:t xml:space="preserve">, именуемое в дальнейшем «Заказчик», в лице </w:t>
      </w:r>
      <w:r w:rsidR="00FA0B52">
        <w:rPr>
          <w:rFonts w:ascii="Times New Roman" w:hAnsi="Times New Roman" w:cs="Times New Roman"/>
          <w:sz w:val="26"/>
          <w:szCs w:val="26"/>
        </w:rPr>
        <w:t>_________________________________</w:t>
      </w:r>
      <w:r w:rsidRPr="0074416E">
        <w:rPr>
          <w:rFonts w:ascii="Times New Roman" w:hAnsi="Times New Roman" w:cs="Times New Roman"/>
          <w:sz w:val="26"/>
          <w:szCs w:val="26"/>
        </w:rPr>
        <w:t xml:space="preserve"> действующего на основании </w:t>
      </w:r>
      <w:r w:rsidR="00FA0B52">
        <w:rPr>
          <w:rFonts w:ascii="Times New Roman" w:hAnsi="Times New Roman" w:cs="Times New Roman"/>
          <w:sz w:val="26"/>
          <w:szCs w:val="26"/>
        </w:rPr>
        <w:t>________________________________</w:t>
      </w:r>
      <w:r w:rsidRPr="0074416E">
        <w:rPr>
          <w:rFonts w:ascii="Times New Roman" w:hAnsi="Times New Roman" w:cs="Times New Roman"/>
          <w:sz w:val="26"/>
          <w:szCs w:val="26"/>
        </w:rPr>
        <w:t>,  с другой стороны</w:t>
      </w:r>
      <w:r>
        <w:rPr>
          <w:rFonts w:ascii="Times New Roman" w:hAnsi="Times New Roman" w:cs="Times New Roman"/>
          <w:sz w:val="26"/>
          <w:szCs w:val="26"/>
        </w:rPr>
        <w:t xml:space="preserve">, заключили настоящее дополнительное соглашение </w:t>
      </w:r>
      <w:r w:rsidRPr="0093795D">
        <w:rPr>
          <w:rFonts w:ascii="Times New Roman" w:hAnsi="Times New Roman" w:cs="Times New Roman"/>
          <w:sz w:val="26"/>
          <w:szCs w:val="26"/>
        </w:rPr>
        <w:t>о нижеследующем:</w:t>
      </w:r>
    </w:p>
    <w:tbl>
      <w:tblPr>
        <w:tblW w:w="10647" w:type="dxa"/>
        <w:tblInd w:w="-106" w:type="dxa"/>
        <w:tblLook w:val="00A0"/>
      </w:tblPr>
      <w:tblGrid>
        <w:gridCol w:w="6679"/>
        <w:gridCol w:w="3968"/>
      </w:tblGrid>
      <w:tr w:rsidR="00670872" w:rsidRPr="00982CB4" w:rsidTr="003D6913">
        <w:trPr>
          <w:trHeight w:val="680"/>
        </w:trPr>
        <w:tc>
          <w:tcPr>
            <w:tcW w:w="6679" w:type="dxa"/>
            <w:tcBorders>
              <w:top w:val="single" w:sz="8" w:space="0" w:color="auto"/>
              <w:left w:val="single" w:sz="8" w:space="0" w:color="auto"/>
              <w:bottom w:val="single" w:sz="8" w:space="0" w:color="auto"/>
              <w:right w:val="single" w:sz="8" w:space="0" w:color="auto"/>
            </w:tcBorders>
            <w:vAlign w:val="center"/>
          </w:tcPr>
          <w:p w:rsidR="00670872" w:rsidRPr="00982CB4" w:rsidRDefault="00670872" w:rsidP="003D6913">
            <w:pPr>
              <w:jc w:val="center"/>
              <w:rPr>
                <w:rFonts w:ascii="Times New Roman" w:hAnsi="Times New Roman" w:cs="Times New Roman"/>
                <w:b/>
                <w:bCs/>
                <w:color w:val="000000"/>
                <w:sz w:val="26"/>
                <w:szCs w:val="26"/>
              </w:rPr>
            </w:pPr>
            <w:r w:rsidRPr="00982CB4">
              <w:rPr>
                <w:rFonts w:ascii="Times New Roman" w:hAnsi="Times New Roman" w:cs="Times New Roman"/>
                <w:b/>
                <w:bCs/>
                <w:color w:val="000000"/>
                <w:sz w:val="26"/>
                <w:szCs w:val="26"/>
              </w:rPr>
              <w:t>Наименование услуг</w:t>
            </w:r>
          </w:p>
        </w:tc>
        <w:tc>
          <w:tcPr>
            <w:tcW w:w="3968" w:type="dxa"/>
            <w:tcBorders>
              <w:top w:val="single" w:sz="8" w:space="0" w:color="auto"/>
              <w:left w:val="nil"/>
              <w:bottom w:val="single" w:sz="8" w:space="0" w:color="auto"/>
              <w:right w:val="single" w:sz="8" w:space="0" w:color="auto"/>
            </w:tcBorders>
            <w:vAlign w:val="center"/>
          </w:tcPr>
          <w:p w:rsidR="00670872" w:rsidRPr="00982CB4" w:rsidRDefault="00670872" w:rsidP="003D6913">
            <w:pPr>
              <w:jc w:val="center"/>
              <w:rPr>
                <w:rFonts w:ascii="Times New Roman" w:hAnsi="Times New Roman" w:cs="Times New Roman"/>
                <w:b/>
                <w:bCs/>
                <w:color w:val="000000"/>
                <w:sz w:val="26"/>
                <w:szCs w:val="26"/>
              </w:rPr>
            </w:pPr>
            <w:r w:rsidRPr="00982CB4">
              <w:rPr>
                <w:rFonts w:ascii="Times New Roman" w:hAnsi="Times New Roman" w:cs="Times New Roman"/>
                <w:b/>
                <w:bCs/>
                <w:color w:val="000000"/>
                <w:sz w:val="26"/>
                <w:szCs w:val="26"/>
              </w:rPr>
              <w:t>Цена за единицу с НДС, руб.</w:t>
            </w:r>
          </w:p>
        </w:tc>
      </w:tr>
      <w:tr w:rsidR="00670872" w:rsidRPr="0074416E" w:rsidTr="003D6913">
        <w:trPr>
          <w:trHeight w:val="384"/>
        </w:trPr>
        <w:tc>
          <w:tcPr>
            <w:tcW w:w="6679" w:type="dxa"/>
            <w:tcBorders>
              <w:top w:val="nil"/>
              <w:left w:val="single" w:sz="8" w:space="0" w:color="auto"/>
              <w:bottom w:val="single" w:sz="4" w:space="0" w:color="auto"/>
              <w:right w:val="single" w:sz="4" w:space="0" w:color="auto"/>
            </w:tcBorders>
            <w:vAlign w:val="center"/>
          </w:tcPr>
          <w:p w:rsidR="00670872" w:rsidRPr="0074416E" w:rsidRDefault="00670872" w:rsidP="003D6913">
            <w:pPr>
              <w:pStyle w:val="a3"/>
              <w:jc w:val="center"/>
              <w:rPr>
                <w:rFonts w:ascii="Times New Roman" w:hAnsi="Times New Roman" w:cs="Times New Roman"/>
                <w:b/>
                <w:bCs/>
                <w:sz w:val="26"/>
                <w:szCs w:val="26"/>
              </w:rPr>
            </w:pPr>
            <w:r w:rsidRPr="0074416E">
              <w:rPr>
                <w:rFonts w:ascii="Times New Roman" w:hAnsi="Times New Roman" w:cs="Times New Roman"/>
                <w:sz w:val="26"/>
                <w:szCs w:val="26"/>
              </w:rPr>
              <w:t xml:space="preserve">Подача и уборка вагонов </w:t>
            </w:r>
            <w:r w:rsidRPr="0074416E">
              <w:rPr>
                <w:rFonts w:ascii="Times New Roman" w:hAnsi="Times New Roman" w:cs="Times New Roman"/>
                <w:b/>
                <w:bCs/>
                <w:sz w:val="26"/>
                <w:szCs w:val="26"/>
              </w:rPr>
              <w:t>На вес перевозимого груза(брутто)</w:t>
            </w:r>
          </w:p>
        </w:tc>
        <w:tc>
          <w:tcPr>
            <w:tcW w:w="3968" w:type="dxa"/>
            <w:tcBorders>
              <w:top w:val="nil"/>
              <w:left w:val="single" w:sz="4" w:space="0" w:color="auto"/>
              <w:bottom w:val="single" w:sz="4" w:space="0" w:color="auto"/>
              <w:right w:val="single" w:sz="8" w:space="0" w:color="auto"/>
            </w:tcBorders>
            <w:vAlign w:val="center"/>
          </w:tcPr>
          <w:p w:rsidR="00670872" w:rsidRPr="0074416E" w:rsidRDefault="00670872" w:rsidP="003D6913">
            <w:pPr>
              <w:jc w:val="center"/>
              <w:rPr>
                <w:rFonts w:ascii="Times New Roman" w:hAnsi="Times New Roman" w:cs="Times New Roman"/>
                <w:sz w:val="26"/>
                <w:szCs w:val="26"/>
              </w:rPr>
            </w:pPr>
          </w:p>
        </w:tc>
      </w:tr>
    </w:tbl>
    <w:p w:rsidR="00670872" w:rsidRPr="0074416E" w:rsidRDefault="00670872" w:rsidP="00CC60A7">
      <w:pPr>
        <w:pStyle w:val="a3"/>
        <w:jc w:val="center"/>
        <w:rPr>
          <w:rFonts w:ascii="Times New Roman" w:hAnsi="Times New Roman" w:cs="Times New Roman"/>
          <w:b/>
          <w:bCs/>
          <w:sz w:val="26"/>
          <w:szCs w:val="26"/>
        </w:rPr>
      </w:pPr>
      <w:bookmarkStart w:id="0" w:name="_GoBack"/>
      <w:bookmarkEnd w:id="0"/>
    </w:p>
    <w:p w:rsidR="00670872" w:rsidRPr="0074416E" w:rsidRDefault="00670872" w:rsidP="00CC60A7">
      <w:pPr>
        <w:pStyle w:val="a3"/>
        <w:tabs>
          <w:tab w:val="left" w:pos="993"/>
          <w:tab w:val="left" w:pos="4820"/>
        </w:tabs>
        <w:suppressAutoHyphen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 действия: с </w:t>
      </w:r>
      <w:r w:rsidR="00FA0B52">
        <w:rPr>
          <w:rFonts w:ascii="Times New Roman" w:hAnsi="Times New Roman" w:cs="Times New Roman"/>
          <w:sz w:val="24"/>
          <w:szCs w:val="24"/>
        </w:rPr>
        <w:t>______________</w:t>
      </w:r>
      <w:r w:rsidRPr="0074416E">
        <w:rPr>
          <w:rFonts w:ascii="Times New Roman" w:hAnsi="Times New Roman" w:cs="Times New Roman"/>
          <w:sz w:val="24"/>
          <w:szCs w:val="24"/>
        </w:rPr>
        <w:t xml:space="preserve"> по </w:t>
      </w:r>
      <w:r w:rsidR="00FA0B52">
        <w:rPr>
          <w:rFonts w:ascii="Times New Roman" w:hAnsi="Times New Roman" w:cs="Times New Roman"/>
          <w:sz w:val="24"/>
          <w:szCs w:val="24"/>
        </w:rPr>
        <w:t>___________________</w:t>
      </w:r>
      <w:r w:rsidRPr="0074416E">
        <w:rPr>
          <w:rFonts w:ascii="Times New Roman" w:hAnsi="Times New Roman" w:cs="Times New Roman"/>
          <w:sz w:val="24"/>
          <w:szCs w:val="24"/>
        </w:rPr>
        <w:t xml:space="preserve">                                                                                 </w:t>
      </w:r>
    </w:p>
    <w:p w:rsidR="00670872" w:rsidRPr="0074416E" w:rsidRDefault="00670872" w:rsidP="00CC60A7">
      <w:pPr>
        <w:pStyle w:val="a3"/>
        <w:tabs>
          <w:tab w:val="left" w:pos="993"/>
          <w:tab w:val="left" w:pos="4820"/>
        </w:tabs>
        <w:suppressAutoHyphens/>
        <w:spacing w:after="0" w:line="240" w:lineRule="auto"/>
        <w:ind w:left="0"/>
        <w:rPr>
          <w:rFonts w:ascii="Times New Roman" w:hAnsi="Times New Roman" w:cs="Times New Roman"/>
          <w:b/>
          <w:bCs/>
          <w:sz w:val="24"/>
          <w:szCs w:val="24"/>
        </w:rPr>
      </w:pPr>
    </w:p>
    <w:tbl>
      <w:tblPr>
        <w:tblW w:w="9923"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9923"/>
      </w:tblGrid>
      <w:tr w:rsidR="00670872" w:rsidRPr="00E84997">
        <w:tc>
          <w:tcPr>
            <w:tcW w:w="9923" w:type="dxa"/>
          </w:tcPr>
          <w:p w:rsidR="00670872" w:rsidRPr="0074416E" w:rsidRDefault="00670872" w:rsidP="00670FA4">
            <w:pPr>
              <w:rPr>
                <w:rFonts w:ascii="Times New Roman" w:hAnsi="Times New Roman" w:cs="Times New Roman"/>
                <w:sz w:val="26"/>
                <w:szCs w:val="26"/>
              </w:rPr>
            </w:pPr>
          </w:p>
          <w:p w:rsidR="00670872" w:rsidRPr="0074416E" w:rsidRDefault="00670872" w:rsidP="00670FA4">
            <w:pPr>
              <w:pStyle w:val="Style4"/>
              <w:spacing w:line="240" w:lineRule="auto"/>
              <w:ind w:firstLine="0"/>
              <w:rPr>
                <w:rStyle w:val="FontStyle53"/>
                <w:b/>
                <w:bCs/>
                <w:sz w:val="26"/>
                <w:szCs w:val="26"/>
              </w:rPr>
            </w:pPr>
            <w:r w:rsidRPr="0074416E">
              <w:rPr>
                <w:rFonts w:ascii="Times New Roman" w:hAnsi="Times New Roman" w:cs="Times New Roman"/>
                <w:b/>
                <w:bCs/>
                <w:sz w:val="26"/>
                <w:szCs w:val="26"/>
              </w:rPr>
              <w:t xml:space="preserve"> От Заказчика</w:t>
            </w:r>
            <w:r w:rsidRPr="0074416E">
              <w:rPr>
                <w:rStyle w:val="FontStyle53"/>
                <w:b/>
                <w:bCs/>
                <w:sz w:val="26"/>
                <w:szCs w:val="26"/>
              </w:rPr>
              <w:t xml:space="preserve">                                                                       От Исполнител</w:t>
            </w:r>
            <w:r>
              <w:rPr>
                <w:rStyle w:val="FontStyle53"/>
                <w:b/>
                <w:bCs/>
                <w:sz w:val="26"/>
                <w:szCs w:val="26"/>
              </w:rPr>
              <w:t>я</w:t>
            </w:r>
          </w:p>
          <w:p w:rsidR="00670872" w:rsidRPr="0074416E" w:rsidRDefault="00670872" w:rsidP="00670FA4">
            <w:pPr>
              <w:pStyle w:val="Style4"/>
              <w:spacing w:line="240" w:lineRule="auto"/>
              <w:ind w:firstLine="0"/>
              <w:rPr>
                <w:rStyle w:val="FontStyle53"/>
                <w:b/>
                <w:bCs/>
                <w:sz w:val="26"/>
                <w:szCs w:val="26"/>
              </w:rPr>
            </w:pPr>
            <w:r w:rsidRPr="0074416E">
              <w:rPr>
                <w:rStyle w:val="FontStyle53"/>
                <w:b/>
                <w:bCs/>
                <w:sz w:val="26"/>
                <w:szCs w:val="26"/>
              </w:rPr>
              <w:t xml:space="preserve">                                                                                             Генеральный директор </w:t>
            </w:r>
          </w:p>
          <w:p w:rsidR="00670872" w:rsidRPr="0074416E" w:rsidRDefault="00FA0B52" w:rsidP="00670FA4">
            <w:pPr>
              <w:pStyle w:val="Style4"/>
              <w:spacing w:line="240" w:lineRule="auto"/>
              <w:ind w:firstLine="0"/>
              <w:rPr>
                <w:rStyle w:val="FontStyle53"/>
                <w:b/>
                <w:bCs/>
                <w:sz w:val="26"/>
                <w:szCs w:val="26"/>
              </w:rPr>
            </w:pPr>
            <w:r>
              <w:rPr>
                <w:rStyle w:val="FontStyle53"/>
                <w:b/>
                <w:bCs/>
                <w:sz w:val="26"/>
                <w:szCs w:val="26"/>
              </w:rPr>
              <w:t xml:space="preserve">                                        </w:t>
            </w:r>
            <w:r w:rsidR="00670872" w:rsidRPr="0074416E">
              <w:rPr>
                <w:rStyle w:val="FontStyle53"/>
                <w:b/>
                <w:bCs/>
                <w:sz w:val="26"/>
                <w:szCs w:val="26"/>
              </w:rPr>
              <w:t xml:space="preserve">                                                     АО «БСК»</w:t>
            </w:r>
          </w:p>
          <w:p w:rsidR="00670872" w:rsidRPr="0074416E" w:rsidRDefault="00670872" w:rsidP="00670FA4">
            <w:pPr>
              <w:pStyle w:val="Style4"/>
              <w:spacing w:line="240" w:lineRule="auto"/>
              <w:ind w:firstLine="0"/>
              <w:rPr>
                <w:rStyle w:val="FontStyle53"/>
                <w:b/>
                <w:bCs/>
                <w:sz w:val="26"/>
                <w:szCs w:val="26"/>
              </w:rPr>
            </w:pPr>
          </w:p>
          <w:p w:rsidR="00670872" w:rsidRPr="00E84997" w:rsidRDefault="00670872" w:rsidP="00670FA4">
            <w:pPr>
              <w:pStyle w:val="Style4"/>
              <w:spacing w:line="240" w:lineRule="auto"/>
              <w:ind w:firstLine="0"/>
              <w:rPr>
                <w:rStyle w:val="FontStyle53"/>
                <w:rFonts w:ascii="Calibri" w:hAnsi="Calibri" w:cs="Calibri"/>
                <w:b/>
                <w:bCs/>
                <w:color w:val="FF0000"/>
                <w:sz w:val="26"/>
                <w:szCs w:val="26"/>
              </w:rPr>
            </w:pPr>
            <w:r w:rsidRPr="0074416E">
              <w:rPr>
                <w:rStyle w:val="FontStyle53"/>
                <w:b/>
                <w:bCs/>
                <w:sz w:val="26"/>
                <w:szCs w:val="26"/>
              </w:rPr>
              <w:t xml:space="preserve">______________ </w:t>
            </w:r>
            <w:r w:rsidRPr="0074416E">
              <w:rPr>
                <w:rStyle w:val="FontStyle53"/>
                <w:b/>
                <w:bCs/>
                <w:sz w:val="26"/>
                <w:szCs w:val="26"/>
              </w:rPr>
              <w:softHyphen/>
            </w:r>
            <w:r w:rsidRPr="0074416E">
              <w:rPr>
                <w:rStyle w:val="FontStyle53"/>
                <w:b/>
                <w:bCs/>
                <w:sz w:val="26"/>
                <w:szCs w:val="26"/>
              </w:rPr>
              <w:softHyphen/>
            </w:r>
            <w:r w:rsidRPr="0074416E">
              <w:rPr>
                <w:rStyle w:val="FontStyle53"/>
                <w:b/>
                <w:bCs/>
                <w:sz w:val="26"/>
                <w:szCs w:val="26"/>
              </w:rPr>
              <w:softHyphen/>
            </w:r>
            <w:r w:rsidRPr="0074416E">
              <w:rPr>
                <w:rStyle w:val="FontStyle53"/>
                <w:b/>
                <w:bCs/>
                <w:sz w:val="26"/>
                <w:szCs w:val="26"/>
              </w:rPr>
              <w:softHyphen/>
            </w:r>
            <w:r w:rsidRPr="0074416E">
              <w:rPr>
                <w:rStyle w:val="FontStyle53"/>
                <w:b/>
                <w:bCs/>
                <w:sz w:val="26"/>
                <w:szCs w:val="26"/>
              </w:rPr>
              <w:softHyphen/>
            </w:r>
            <w:r w:rsidRPr="0074416E">
              <w:rPr>
                <w:rStyle w:val="FontStyle53"/>
                <w:b/>
                <w:bCs/>
                <w:sz w:val="26"/>
                <w:szCs w:val="26"/>
              </w:rPr>
              <w:softHyphen/>
            </w:r>
            <w:r w:rsidR="00FA0B52">
              <w:rPr>
                <w:rStyle w:val="FontStyle53"/>
                <w:b/>
                <w:bCs/>
                <w:sz w:val="26"/>
                <w:szCs w:val="26"/>
              </w:rPr>
              <w:t xml:space="preserve">                                                                </w:t>
            </w:r>
            <w:r w:rsidRPr="0074416E">
              <w:rPr>
                <w:rStyle w:val="FontStyle53"/>
                <w:b/>
                <w:bCs/>
                <w:sz w:val="26"/>
                <w:szCs w:val="26"/>
              </w:rPr>
              <w:t>_______________/Ан Ен Док</w:t>
            </w:r>
          </w:p>
          <w:p w:rsidR="00670872" w:rsidRPr="00E84997" w:rsidRDefault="00670872" w:rsidP="00670FA4">
            <w:pPr>
              <w:pStyle w:val="Style4"/>
              <w:spacing w:line="240" w:lineRule="auto"/>
              <w:ind w:firstLine="0"/>
              <w:rPr>
                <w:sz w:val="26"/>
                <w:szCs w:val="26"/>
              </w:rPr>
            </w:pPr>
            <w:r w:rsidRPr="00E84997">
              <w:rPr>
                <w:rStyle w:val="FontStyle53"/>
                <w:rFonts w:ascii="Calibri" w:hAnsi="Calibri" w:cs="Calibri"/>
                <w:sz w:val="26"/>
                <w:szCs w:val="26"/>
              </w:rPr>
              <w:t xml:space="preserve">  </w:t>
            </w:r>
          </w:p>
        </w:tc>
      </w:tr>
      <w:tr w:rsidR="00670872" w:rsidRPr="00E84997">
        <w:tc>
          <w:tcPr>
            <w:tcW w:w="9923" w:type="dxa"/>
          </w:tcPr>
          <w:p w:rsidR="00670872" w:rsidRPr="00E84997" w:rsidRDefault="00670872" w:rsidP="00670FA4">
            <w:pPr>
              <w:rPr>
                <w:rFonts w:ascii="Times New Roman" w:hAnsi="Times New Roman" w:cs="Times New Roman"/>
                <w:sz w:val="26"/>
                <w:szCs w:val="26"/>
              </w:rPr>
            </w:pPr>
          </w:p>
        </w:tc>
      </w:tr>
      <w:tr w:rsidR="00670872" w:rsidRPr="00E84997">
        <w:tc>
          <w:tcPr>
            <w:tcW w:w="9923" w:type="dxa"/>
          </w:tcPr>
          <w:p w:rsidR="00670872" w:rsidRPr="00E84997" w:rsidRDefault="00670872" w:rsidP="00670FA4">
            <w:pPr>
              <w:rPr>
                <w:rFonts w:ascii="Times New Roman" w:hAnsi="Times New Roman" w:cs="Times New Roman"/>
                <w:sz w:val="26"/>
                <w:szCs w:val="26"/>
              </w:rPr>
            </w:pPr>
          </w:p>
        </w:tc>
      </w:tr>
      <w:tr w:rsidR="00670872" w:rsidRPr="00E84997">
        <w:tc>
          <w:tcPr>
            <w:tcW w:w="9923" w:type="dxa"/>
          </w:tcPr>
          <w:p w:rsidR="00670872" w:rsidRPr="00E84997" w:rsidRDefault="00670872" w:rsidP="00670FA4">
            <w:pPr>
              <w:rPr>
                <w:rFonts w:ascii="Times New Roman" w:hAnsi="Times New Roman" w:cs="Times New Roman"/>
                <w:sz w:val="26"/>
                <w:szCs w:val="26"/>
              </w:rPr>
            </w:pPr>
          </w:p>
        </w:tc>
      </w:tr>
    </w:tbl>
    <w:p w:rsidR="00670872" w:rsidRPr="00273C4E" w:rsidRDefault="00670872" w:rsidP="00273C4E">
      <w:pPr>
        <w:pStyle w:val="a3"/>
        <w:jc w:val="both"/>
        <w:rPr>
          <w:rFonts w:ascii="Times New Roman" w:hAnsi="Times New Roman" w:cs="Times New Roman"/>
          <w:sz w:val="26"/>
          <w:szCs w:val="26"/>
        </w:rPr>
      </w:pPr>
    </w:p>
    <w:p w:rsidR="00670872" w:rsidRDefault="00670872" w:rsidP="00273C4E">
      <w:pPr>
        <w:pStyle w:val="a3"/>
        <w:jc w:val="both"/>
        <w:rPr>
          <w:rFonts w:ascii="Times New Roman" w:hAnsi="Times New Roman" w:cs="Times New Roman"/>
          <w:sz w:val="26"/>
          <w:szCs w:val="26"/>
        </w:rPr>
      </w:pPr>
    </w:p>
    <w:p w:rsidR="00670872" w:rsidRPr="00CC60A7" w:rsidRDefault="00670872" w:rsidP="00CC60A7">
      <w:pPr>
        <w:pStyle w:val="a3"/>
        <w:jc w:val="center"/>
        <w:rPr>
          <w:rFonts w:ascii="Times New Roman" w:hAnsi="Times New Roman" w:cs="Times New Roman"/>
          <w:b/>
          <w:bCs/>
          <w:sz w:val="26"/>
          <w:szCs w:val="26"/>
        </w:rPr>
      </w:pPr>
    </w:p>
    <w:sectPr w:rsidR="00670872" w:rsidRPr="00CC60A7" w:rsidSect="00CF5D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55BA"/>
    <w:multiLevelType w:val="hybridMultilevel"/>
    <w:tmpl w:val="7180A106"/>
    <w:lvl w:ilvl="0" w:tplc="162E625A">
      <w:start w:val="8"/>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0F60484"/>
    <w:multiLevelType w:val="multilevel"/>
    <w:tmpl w:val="D930BD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2C10F5B"/>
    <w:multiLevelType w:val="multilevel"/>
    <w:tmpl w:val="86A0326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571B6DED"/>
    <w:multiLevelType w:val="multilevel"/>
    <w:tmpl w:val="02A83492"/>
    <w:lvl w:ilvl="0">
      <w:start w:val="4"/>
      <w:numFmt w:val="decimal"/>
      <w:lvlText w:val="%1."/>
      <w:lvlJc w:val="left"/>
      <w:pPr>
        <w:ind w:left="927"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5F591277"/>
    <w:multiLevelType w:val="multilevel"/>
    <w:tmpl w:val="8D602208"/>
    <w:lvl w:ilvl="0">
      <w:start w:val="1"/>
      <w:numFmt w:val="decimal"/>
      <w:lvlText w:val="%1."/>
      <w:lvlJc w:val="left"/>
      <w:pPr>
        <w:ind w:left="720" w:hanging="360"/>
      </w:pPr>
      <w:rPr>
        <w:rFonts w:hint="default"/>
      </w:rPr>
    </w:lvl>
    <w:lvl w:ilvl="1">
      <w:start w:val="1"/>
      <w:numFmt w:val="decimal"/>
      <w:isLgl/>
      <w:lvlText w:val="%1.%2"/>
      <w:lvlJc w:val="left"/>
      <w:pPr>
        <w:ind w:left="1227"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5D4"/>
    <w:rsid w:val="00013CFB"/>
    <w:rsid w:val="00036FC3"/>
    <w:rsid w:val="00065B36"/>
    <w:rsid w:val="00096110"/>
    <w:rsid w:val="000B1A31"/>
    <w:rsid w:val="000C3B11"/>
    <w:rsid w:val="000F501B"/>
    <w:rsid w:val="00162B1E"/>
    <w:rsid w:val="00180EC6"/>
    <w:rsid w:val="001A601B"/>
    <w:rsid w:val="001B391D"/>
    <w:rsid w:val="001B4B61"/>
    <w:rsid w:val="001B65D4"/>
    <w:rsid w:val="00246D27"/>
    <w:rsid w:val="002625C0"/>
    <w:rsid w:val="00273C4E"/>
    <w:rsid w:val="00320A32"/>
    <w:rsid w:val="0034303D"/>
    <w:rsid w:val="00371938"/>
    <w:rsid w:val="00396A7C"/>
    <w:rsid w:val="003D27FD"/>
    <w:rsid w:val="003D6913"/>
    <w:rsid w:val="003E2EC1"/>
    <w:rsid w:val="003F19E5"/>
    <w:rsid w:val="00402568"/>
    <w:rsid w:val="00436102"/>
    <w:rsid w:val="00445FAB"/>
    <w:rsid w:val="004744D9"/>
    <w:rsid w:val="004A135F"/>
    <w:rsid w:val="004B785A"/>
    <w:rsid w:val="004D0602"/>
    <w:rsid w:val="005326BD"/>
    <w:rsid w:val="00565AA7"/>
    <w:rsid w:val="00577C53"/>
    <w:rsid w:val="00593281"/>
    <w:rsid w:val="005B4274"/>
    <w:rsid w:val="005C5BEF"/>
    <w:rsid w:val="005D1042"/>
    <w:rsid w:val="005E2FB9"/>
    <w:rsid w:val="00606E90"/>
    <w:rsid w:val="00651C6C"/>
    <w:rsid w:val="00670872"/>
    <w:rsid w:val="00670FA4"/>
    <w:rsid w:val="006C1583"/>
    <w:rsid w:val="006E12F9"/>
    <w:rsid w:val="00700D5C"/>
    <w:rsid w:val="00717B99"/>
    <w:rsid w:val="00743EC9"/>
    <w:rsid w:val="0074416E"/>
    <w:rsid w:val="00775E78"/>
    <w:rsid w:val="00783C90"/>
    <w:rsid w:val="0079791A"/>
    <w:rsid w:val="007B3D7C"/>
    <w:rsid w:val="007C2A41"/>
    <w:rsid w:val="00831C7E"/>
    <w:rsid w:val="00841346"/>
    <w:rsid w:val="00845D66"/>
    <w:rsid w:val="00854901"/>
    <w:rsid w:val="0086107A"/>
    <w:rsid w:val="00871DB0"/>
    <w:rsid w:val="00890124"/>
    <w:rsid w:val="008A5DA2"/>
    <w:rsid w:val="008C2F19"/>
    <w:rsid w:val="008D522E"/>
    <w:rsid w:val="00934AB2"/>
    <w:rsid w:val="0093795D"/>
    <w:rsid w:val="00945F04"/>
    <w:rsid w:val="00982CB4"/>
    <w:rsid w:val="009D3F3A"/>
    <w:rsid w:val="009E6293"/>
    <w:rsid w:val="00A16CAF"/>
    <w:rsid w:val="00A27C32"/>
    <w:rsid w:val="00A319E0"/>
    <w:rsid w:val="00A37208"/>
    <w:rsid w:val="00A72B1C"/>
    <w:rsid w:val="00AC5AA6"/>
    <w:rsid w:val="00B11520"/>
    <w:rsid w:val="00B16E3E"/>
    <w:rsid w:val="00B66189"/>
    <w:rsid w:val="00B7203A"/>
    <w:rsid w:val="00BE32FC"/>
    <w:rsid w:val="00BF24E5"/>
    <w:rsid w:val="00C04F85"/>
    <w:rsid w:val="00C26FF4"/>
    <w:rsid w:val="00C57277"/>
    <w:rsid w:val="00CA1489"/>
    <w:rsid w:val="00CC60A7"/>
    <w:rsid w:val="00CC7C25"/>
    <w:rsid w:val="00CE786E"/>
    <w:rsid w:val="00CF5DAF"/>
    <w:rsid w:val="00D04329"/>
    <w:rsid w:val="00D0773B"/>
    <w:rsid w:val="00D2263C"/>
    <w:rsid w:val="00D53623"/>
    <w:rsid w:val="00D55C2C"/>
    <w:rsid w:val="00D851ED"/>
    <w:rsid w:val="00DE3110"/>
    <w:rsid w:val="00DF5FEB"/>
    <w:rsid w:val="00E143F8"/>
    <w:rsid w:val="00E460CE"/>
    <w:rsid w:val="00E54600"/>
    <w:rsid w:val="00E72DC6"/>
    <w:rsid w:val="00E83FA7"/>
    <w:rsid w:val="00E84997"/>
    <w:rsid w:val="00EA7DD7"/>
    <w:rsid w:val="00EB42C9"/>
    <w:rsid w:val="00ED0D1A"/>
    <w:rsid w:val="00ED2C5C"/>
    <w:rsid w:val="00F110D1"/>
    <w:rsid w:val="00F526CC"/>
    <w:rsid w:val="00F837FD"/>
    <w:rsid w:val="00FA0B52"/>
    <w:rsid w:val="00FB3405"/>
    <w:rsid w:val="00FF31D7"/>
    <w:rsid w:val="00FF4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3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65D4"/>
    <w:pPr>
      <w:ind w:left="720"/>
    </w:pPr>
  </w:style>
  <w:style w:type="paragraph" w:styleId="HTML">
    <w:name w:val="HTML Preformatted"/>
    <w:basedOn w:val="a"/>
    <w:link w:val="HTML0"/>
    <w:uiPriority w:val="99"/>
    <w:rsid w:val="0093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3795D"/>
    <w:rPr>
      <w:rFonts w:ascii="Courier New" w:hAnsi="Courier New" w:cs="Courier New"/>
      <w:sz w:val="20"/>
      <w:szCs w:val="20"/>
    </w:rPr>
  </w:style>
  <w:style w:type="character" w:styleId="a4">
    <w:name w:val="Hyperlink"/>
    <w:uiPriority w:val="99"/>
    <w:rsid w:val="0093795D"/>
    <w:rPr>
      <w:color w:val="0000FF"/>
      <w:u w:val="single"/>
    </w:rPr>
  </w:style>
  <w:style w:type="paragraph" w:customStyle="1" w:styleId="Style4">
    <w:name w:val="Style4"/>
    <w:basedOn w:val="a"/>
    <w:uiPriority w:val="99"/>
    <w:rsid w:val="00273C4E"/>
    <w:pPr>
      <w:autoSpaceDE w:val="0"/>
      <w:autoSpaceDN w:val="0"/>
      <w:spacing w:after="0" w:line="413" w:lineRule="exact"/>
      <w:ind w:hanging="346"/>
    </w:pPr>
    <w:rPr>
      <w:sz w:val="24"/>
      <w:szCs w:val="24"/>
    </w:rPr>
  </w:style>
  <w:style w:type="character" w:customStyle="1" w:styleId="FontStyle53">
    <w:name w:val="Font Style53"/>
    <w:uiPriority w:val="99"/>
    <w:rsid w:val="00273C4E"/>
    <w:rPr>
      <w:rFonts w:ascii="Times New Roman" w:hAnsi="Times New Roman" w:cs="Times New Roman"/>
    </w:rPr>
  </w:style>
  <w:style w:type="paragraph" w:styleId="a5">
    <w:name w:val="Balloon Text"/>
    <w:basedOn w:val="a"/>
    <w:link w:val="a6"/>
    <w:uiPriority w:val="99"/>
    <w:semiHidden/>
    <w:rsid w:val="00775E7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775E78"/>
    <w:rPr>
      <w:rFonts w:ascii="Tahoma" w:hAnsi="Tahoma" w:cs="Tahoma"/>
      <w:sz w:val="16"/>
      <w:szCs w:val="16"/>
    </w:rPr>
  </w:style>
  <w:style w:type="table" w:styleId="a7">
    <w:name w:val="Table Grid"/>
    <w:basedOn w:val="a1"/>
    <w:uiPriority w:val="99"/>
    <w:rsid w:val="00717B9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59706">
      <w:marLeft w:val="0"/>
      <w:marRight w:val="0"/>
      <w:marTop w:val="0"/>
      <w:marBottom w:val="0"/>
      <w:divBdr>
        <w:top w:val="none" w:sz="0" w:space="0" w:color="auto"/>
        <w:left w:val="none" w:sz="0" w:space="0" w:color="auto"/>
        <w:bottom w:val="none" w:sz="0" w:space="0" w:color="auto"/>
        <w:right w:val="none" w:sz="0" w:space="0" w:color="auto"/>
      </w:divBdr>
    </w:div>
    <w:div w:id="150759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2497</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Договор подачи и уборки вагонов, оказания услуг</vt:lpstr>
    </vt:vector>
  </TitlesOfParts>
  <Company>ОАО "Каустик"</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подачи и уборки вагонов, оказания услуг</dc:title>
  <dc:creator>galikeeva</dc:creator>
  <cp:lastModifiedBy>Badertdinov.RR</cp:lastModifiedBy>
  <cp:revision>2</cp:revision>
  <cp:lastPrinted>2012-11-26T05:37:00Z</cp:lastPrinted>
  <dcterms:created xsi:type="dcterms:W3CDTF">2016-12-13T06:14:00Z</dcterms:created>
  <dcterms:modified xsi:type="dcterms:W3CDTF">2016-12-13T06:14:00Z</dcterms:modified>
</cp:coreProperties>
</file>