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10" w:rsidRPr="002D3E41" w:rsidRDefault="00AE5910" w:rsidP="00AF4840">
      <w:pPr>
        <w:tabs>
          <w:tab w:val="left" w:pos="7800"/>
        </w:tabs>
        <w:ind w:right="-167"/>
      </w:pPr>
    </w:p>
    <w:p w:rsidR="00C72D91" w:rsidRPr="002D3E41" w:rsidRDefault="00C72D91" w:rsidP="00AE5910">
      <w:pPr>
        <w:spacing w:line="276" w:lineRule="auto"/>
        <w:ind w:right="-167"/>
        <w:jc w:val="center"/>
        <w:rPr>
          <w:b/>
        </w:rPr>
      </w:pPr>
      <w:r w:rsidRPr="002D3E41">
        <w:rPr>
          <w:b/>
        </w:rPr>
        <w:t>ТЕХНИЧЕСКОЕ ЗАДАНИЕ</w:t>
      </w:r>
    </w:p>
    <w:p w:rsidR="002D3E41" w:rsidRDefault="00F464DE" w:rsidP="00AE5910">
      <w:pPr>
        <w:spacing w:line="276" w:lineRule="auto"/>
        <w:ind w:right="-167"/>
        <w:jc w:val="center"/>
        <w:rPr>
          <w:b/>
        </w:rPr>
      </w:pPr>
      <w:r>
        <w:rPr>
          <w:b/>
        </w:rPr>
        <w:t>на закуп</w:t>
      </w:r>
      <w:r w:rsidR="00D42C8E" w:rsidRPr="000670AA">
        <w:rPr>
          <w:b/>
        </w:rPr>
        <w:t xml:space="preserve"> </w:t>
      </w:r>
      <w:r w:rsidR="00896888">
        <w:rPr>
          <w:b/>
        </w:rPr>
        <w:t>угля</w:t>
      </w:r>
      <w:proofErr w:type="gramStart"/>
      <w:r w:rsidR="00896888">
        <w:rPr>
          <w:b/>
        </w:rPr>
        <w:t xml:space="preserve"> Т</w:t>
      </w:r>
      <w:proofErr w:type="gramEnd"/>
    </w:p>
    <w:p w:rsidR="00D42C8E" w:rsidRPr="000670AA" w:rsidRDefault="00D42C8E" w:rsidP="00AE5910">
      <w:pPr>
        <w:spacing w:line="276" w:lineRule="auto"/>
        <w:ind w:right="-167"/>
        <w:jc w:val="center"/>
        <w:rPr>
          <w:b/>
        </w:rPr>
      </w:pPr>
      <w:r w:rsidRPr="000670AA">
        <w:rPr>
          <w:b/>
        </w:rPr>
        <w:t>для нужд</w:t>
      </w:r>
      <w:r w:rsidR="002D3E41">
        <w:rPr>
          <w:b/>
        </w:rPr>
        <w:t xml:space="preserve"> </w:t>
      </w:r>
      <w:r>
        <w:rPr>
          <w:b/>
        </w:rPr>
        <w:t xml:space="preserve">АО </w:t>
      </w:r>
      <w:r w:rsidRPr="000670AA">
        <w:rPr>
          <w:b/>
        </w:rPr>
        <w:t>«</w:t>
      </w:r>
      <w:r w:rsidR="00F464DE">
        <w:rPr>
          <w:b/>
        </w:rPr>
        <w:t>БСК</w:t>
      </w:r>
      <w:r w:rsidR="009C5B2C">
        <w:rPr>
          <w:b/>
        </w:rPr>
        <w:t>» во 2 квартале</w:t>
      </w:r>
      <w:r w:rsidR="00F464DE">
        <w:rPr>
          <w:b/>
        </w:rPr>
        <w:t xml:space="preserve"> </w:t>
      </w:r>
      <w:r>
        <w:rPr>
          <w:b/>
        </w:rPr>
        <w:t>2021</w:t>
      </w:r>
      <w:r w:rsidR="00F464DE">
        <w:rPr>
          <w:b/>
        </w:rPr>
        <w:t xml:space="preserve"> года</w:t>
      </w:r>
      <w:r w:rsidRPr="000670AA">
        <w:rPr>
          <w:b/>
        </w:rPr>
        <w:t>.</w:t>
      </w:r>
    </w:p>
    <w:p w:rsidR="00C72D91" w:rsidRDefault="00C72D91" w:rsidP="00AE5910">
      <w:pPr>
        <w:spacing w:line="276" w:lineRule="auto"/>
        <w:ind w:right="-167"/>
        <w:rPr>
          <w:b/>
        </w:rPr>
      </w:pPr>
    </w:p>
    <w:p w:rsidR="00A65AD9" w:rsidRDefault="00A65AD9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  <w:rPr>
          <w:b/>
        </w:rPr>
      </w:pPr>
      <w:r>
        <w:rPr>
          <w:b/>
        </w:rPr>
        <w:t>Краткое описание закупаемых товаров</w:t>
      </w:r>
    </w:p>
    <w:p w:rsidR="00A65AD9" w:rsidRDefault="00A65AD9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 w:rsidRPr="00A65AD9">
        <w:t xml:space="preserve"> </w:t>
      </w:r>
      <w:r>
        <w:t>Наименование и объем товара – уголь марки</w:t>
      </w:r>
      <w:proofErr w:type="gramStart"/>
      <w:r>
        <w:t xml:space="preserve"> Т</w:t>
      </w:r>
      <w:proofErr w:type="gramEnd"/>
      <w:r>
        <w:t xml:space="preserve"> в количестве </w:t>
      </w:r>
      <w:r w:rsidR="00F94630">
        <w:t>6</w:t>
      </w:r>
      <w:r w:rsidR="009C5B2C">
        <w:t>0000</w:t>
      </w:r>
      <w:r>
        <w:t xml:space="preserve"> </w:t>
      </w:r>
      <w:proofErr w:type="spellStart"/>
      <w:r>
        <w:t>тн</w:t>
      </w:r>
      <w:proofErr w:type="spellEnd"/>
      <w:r>
        <w:t xml:space="preserve"> с опционом Покупателя +/-20%.</w:t>
      </w:r>
    </w:p>
    <w:p w:rsidR="00A65AD9" w:rsidRDefault="00A65AD9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Сроки поставки товара – </w:t>
      </w:r>
      <w:r w:rsidR="009C5B2C">
        <w:t>апрель-июнь</w:t>
      </w:r>
      <w:r>
        <w:t xml:space="preserve"> 2021г.</w:t>
      </w:r>
      <w:r w:rsidR="00945147">
        <w:t xml:space="preserve"> по заявкам Покупателя. </w:t>
      </w:r>
    </w:p>
    <w:p w:rsidR="00A65AD9" w:rsidRDefault="00A65AD9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Возможность поставки аналогичных товаров </w:t>
      </w:r>
      <w:r w:rsidR="00300907">
        <w:t>–</w:t>
      </w:r>
      <w:r w:rsidR="00896888">
        <w:t xml:space="preserve"> </w:t>
      </w:r>
      <w:r w:rsidR="00300907">
        <w:t xml:space="preserve">не </w:t>
      </w:r>
      <w:r w:rsidR="00754BF4">
        <w:t>допускается</w:t>
      </w:r>
      <w:r w:rsidR="00300907">
        <w:t>.</w:t>
      </w:r>
    </w:p>
    <w:p w:rsidR="00A65AD9" w:rsidRDefault="00731DE5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="00A65AD9">
        <w:t>Базис поставки – станция назначения.</w:t>
      </w:r>
    </w:p>
    <w:p w:rsidR="00731DE5" w:rsidRDefault="00731DE5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  <w:rPr>
          <w:b/>
        </w:rPr>
      </w:pPr>
      <w:r w:rsidRPr="00731DE5">
        <w:rPr>
          <w:b/>
        </w:rPr>
        <w:t>Общие требования к товару</w:t>
      </w:r>
    </w:p>
    <w:p w:rsidR="00731DE5" w:rsidRDefault="00731DE5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Товар должен удовлетворять требованиям ГОСТ, технических условий и других нормативов по стандартизации, действующих на территории РФ.</w:t>
      </w:r>
    </w:p>
    <w:p w:rsidR="00731DE5" w:rsidRDefault="00731DE5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Качество поставляемого Товара должно подтверждаться соответствующими документами (технический паспорт, сертификат соответствия, наличие санитарно-эпидемиологического заключения) на каждую партию. Наличие сертификата (паспорта и т.д.) не освобождает Поставщика от ответственности за поставку Товара ненадлежащего качества.</w:t>
      </w:r>
    </w:p>
    <w:p w:rsidR="009C5B2C" w:rsidRDefault="009C5B2C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Страна происхождения Товара</w:t>
      </w:r>
      <w:r w:rsidR="000C042B">
        <w:t xml:space="preserve"> </w:t>
      </w:r>
      <w:r>
        <w:t>- Россия.</w:t>
      </w:r>
    </w:p>
    <w:p w:rsidR="009C5B2C" w:rsidRDefault="009C5B2C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Требования к качеству Товара</w:t>
      </w:r>
    </w:p>
    <w:p w:rsidR="00D87E39" w:rsidRPr="00731DE5" w:rsidRDefault="00D87E39" w:rsidP="00D87E39">
      <w:pPr>
        <w:pStyle w:val="a9"/>
        <w:ind w:left="1080" w:right="-167"/>
        <w:jc w:val="both"/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6663"/>
      </w:tblGrid>
      <w:tr w:rsidR="009C5B2C" w:rsidRPr="00AA3F2C" w:rsidTr="00D87E39">
        <w:trPr>
          <w:trHeight w:val="334"/>
        </w:trPr>
        <w:tc>
          <w:tcPr>
            <w:tcW w:w="1908" w:type="pct"/>
            <w:shd w:val="clear" w:color="auto" w:fill="auto"/>
            <w:vAlign w:val="center"/>
            <w:hideMark/>
          </w:tcPr>
          <w:p w:rsidR="009C5B2C" w:rsidRPr="00AA3F2C" w:rsidRDefault="009C5B2C" w:rsidP="00394760">
            <w:pPr>
              <w:jc w:val="center"/>
              <w:rPr>
                <w:b/>
                <w:bCs/>
                <w:lang w:eastAsia="ru-RU"/>
              </w:rPr>
            </w:pPr>
            <w:r w:rsidRPr="00AA3F2C"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092" w:type="pct"/>
            <w:vAlign w:val="center"/>
          </w:tcPr>
          <w:p w:rsidR="009C5B2C" w:rsidRPr="00AA3F2C" w:rsidRDefault="009C5B2C" w:rsidP="00394760">
            <w:pPr>
              <w:jc w:val="center"/>
              <w:rPr>
                <w:b/>
                <w:bCs/>
                <w:lang w:eastAsia="ru-RU"/>
              </w:rPr>
            </w:pPr>
            <w:r w:rsidRPr="00AA3F2C">
              <w:rPr>
                <w:b/>
                <w:bCs/>
                <w:lang w:eastAsia="ru-RU"/>
              </w:rPr>
              <w:t>Показатели качества</w:t>
            </w:r>
          </w:p>
        </w:tc>
      </w:tr>
      <w:tr w:rsidR="009C5B2C" w:rsidRPr="00AA3F2C" w:rsidTr="00D87E39">
        <w:trPr>
          <w:trHeight w:val="624"/>
        </w:trPr>
        <w:tc>
          <w:tcPr>
            <w:tcW w:w="1908" w:type="pct"/>
            <w:shd w:val="clear" w:color="auto" w:fill="auto"/>
            <w:vAlign w:val="center"/>
            <w:hideMark/>
          </w:tcPr>
          <w:p w:rsidR="009C5B2C" w:rsidRPr="00AA3F2C" w:rsidRDefault="009C5B2C" w:rsidP="00394760">
            <w:pPr>
              <w:rPr>
                <w:lang w:eastAsia="ru-RU"/>
              </w:rPr>
            </w:pPr>
            <w:r w:rsidRPr="00AA3F2C">
              <w:t>Уголь марки</w:t>
            </w:r>
            <w:proofErr w:type="gramStart"/>
            <w:r w:rsidRPr="00AA3F2C">
              <w:t xml:space="preserve"> Т</w:t>
            </w:r>
            <w:proofErr w:type="gramEnd"/>
          </w:p>
        </w:tc>
        <w:tc>
          <w:tcPr>
            <w:tcW w:w="3092" w:type="pct"/>
          </w:tcPr>
          <w:p w:rsidR="009C5B2C" w:rsidRPr="00AA3F2C" w:rsidRDefault="009C5B2C" w:rsidP="00394760">
            <w:r w:rsidRPr="00AA3F2C">
              <w:t>Массовая доля общей влаги, 5-10%</w:t>
            </w:r>
          </w:p>
          <w:p w:rsidR="009C5B2C" w:rsidRPr="00AA3F2C" w:rsidRDefault="009C5B2C" w:rsidP="00394760">
            <w:r w:rsidRPr="00AA3F2C">
              <w:t>Массовая доля серы не более</w:t>
            </w:r>
            <w:r>
              <w:t xml:space="preserve"> </w:t>
            </w:r>
            <w:r w:rsidRPr="00AA3F2C">
              <w:t>0,6</w:t>
            </w:r>
            <w:r>
              <w:t>%</w:t>
            </w:r>
          </w:p>
          <w:p w:rsidR="009C5B2C" w:rsidRPr="00542261" w:rsidRDefault="009C5B2C" w:rsidP="00394760">
            <w:r w:rsidRPr="00542261">
              <w:t>Теплота сгорания в бомбе не менее 7500 ккал/кг</w:t>
            </w:r>
          </w:p>
          <w:p w:rsidR="009C5B2C" w:rsidRPr="00AA3F2C" w:rsidRDefault="009C5B2C" w:rsidP="00394760">
            <w:r w:rsidRPr="00AA3F2C">
              <w:t>Теплота сгорания, низшая, в пересчете на рабоч</w:t>
            </w:r>
            <w:r>
              <w:t>е</w:t>
            </w:r>
            <w:r w:rsidRPr="00AA3F2C">
              <w:t>е</w:t>
            </w:r>
            <w:r>
              <w:t xml:space="preserve"> </w:t>
            </w:r>
            <w:r w:rsidRPr="00AA3F2C">
              <w:t>состояние топлива не менее</w:t>
            </w:r>
            <w:r>
              <w:t xml:space="preserve"> </w:t>
            </w:r>
            <w:r w:rsidRPr="00AA3F2C">
              <w:t>6500</w:t>
            </w:r>
            <w:r>
              <w:t xml:space="preserve"> </w:t>
            </w:r>
            <w:r w:rsidRPr="00AA3F2C">
              <w:t>ккал/кг</w:t>
            </w:r>
          </w:p>
          <w:p w:rsidR="009C5B2C" w:rsidRPr="00AA3F2C" w:rsidRDefault="009C5B2C" w:rsidP="00394760">
            <w:r w:rsidRPr="00AA3F2C">
              <w:t xml:space="preserve">Зольность </w:t>
            </w:r>
            <w:r w:rsidRPr="00542261">
              <w:t xml:space="preserve">не более </w:t>
            </w:r>
            <w:r w:rsidR="003F4C61" w:rsidRPr="00542261">
              <w:t>7</w:t>
            </w:r>
            <w:r w:rsidRPr="00542261">
              <w:t>%</w:t>
            </w:r>
          </w:p>
          <w:p w:rsidR="009C5B2C" w:rsidRPr="00AA3F2C" w:rsidRDefault="009C5B2C" w:rsidP="00394760">
            <w:r w:rsidRPr="00AA3F2C">
              <w:t xml:space="preserve">Выход летучих веществ (на рабочее состояние) не </w:t>
            </w:r>
            <w:r w:rsidRPr="00542261">
              <w:t>более 1</w:t>
            </w:r>
            <w:r w:rsidR="00542261" w:rsidRPr="00542261">
              <w:t>2</w:t>
            </w:r>
            <w:r w:rsidRPr="00AA3F2C">
              <w:t>%</w:t>
            </w:r>
          </w:p>
          <w:p w:rsidR="00754BF4" w:rsidRDefault="009C5B2C" w:rsidP="00394760">
            <w:r w:rsidRPr="00542261">
              <w:t xml:space="preserve">Фракция </w:t>
            </w:r>
            <w:r w:rsidR="00754BF4">
              <w:t xml:space="preserve">целевая 50-70 мм, </w:t>
            </w:r>
          </w:p>
          <w:p w:rsidR="009C5B2C" w:rsidRPr="00AA3F2C" w:rsidRDefault="00754BF4" w:rsidP="00394760">
            <w:pPr>
              <w:rPr>
                <w:lang w:eastAsia="ru-RU"/>
              </w:rPr>
            </w:pPr>
            <w:r>
              <w:t xml:space="preserve">при отсутствии целевой фракции допускается отклонение:  </w:t>
            </w:r>
            <w:r w:rsidR="009C5B2C" w:rsidRPr="00542261">
              <w:t xml:space="preserve"> 50-100мм</w:t>
            </w:r>
            <w:r w:rsidR="00542261" w:rsidRPr="00542261">
              <w:t xml:space="preserve"> не</w:t>
            </w:r>
            <w:r w:rsidR="00542261">
              <w:t xml:space="preserve"> менее 70%, 50-300 не более 30%</w:t>
            </w:r>
          </w:p>
        </w:tc>
      </w:tr>
    </w:tbl>
    <w:p w:rsidR="00B85E58" w:rsidRPr="00B85E58" w:rsidRDefault="00B85E58" w:rsidP="00B85E58">
      <w:pPr>
        <w:pStyle w:val="a9"/>
        <w:spacing w:line="276" w:lineRule="auto"/>
        <w:ind w:right="-167"/>
        <w:jc w:val="both"/>
        <w:rPr>
          <w:b/>
          <w:i/>
          <w:sz w:val="28"/>
          <w:szCs w:val="28"/>
        </w:rPr>
      </w:pPr>
      <w:r w:rsidRPr="00B85E58">
        <w:rPr>
          <w:b/>
          <w:i/>
          <w:sz w:val="28"/>
          <w:szCs w:val="28"/>
        </w:rPr>
        <w:t xml:space="preserve">Отклонение по </w:t>
      </w:r>
      <w:r w:rsidR="00F979A6">
        <w:rPr>
          <w:b/>
          <w:i/>
          <w:sz w:val="28"/>
          <w:szCs w:val="28"/>
        </w:rPr>
        <w:t>показателям качества</w:t>
      </w:r>
      <w:r w:rsidRPr="00B85E58">
        <w:rPr>
          <w:b/>
          <w:i/>
          <w:sz w:val="28"/>
          <w:szCs w:val="28"/>
        </w:rPr>
        <w:t xml:space="preserve"> не допускается.</w:t>
      </w:r>
    </w:p>
    <w:p w:rsidR="00A65AD9" w:rsidRPr="009C5B2C" w:rsidRDefault="009C5B2C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</w:pPr>
      <w:r w:rsidRPr="009C5B2C">
        <w:rPr>
          <w:b/>
        </w:rPr>
        <w:t>Т</w:t>
      </w:r>
      <w:r>
        <w:rPr>
          <w:b/>
        </w:rPr>
        <w:t>ребования к поставке Товара</w:t>
      </w:r>
    </w:p>
    <w:p w:rsidR="009C5B2C" w:rsidRDefault="009C5B2C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Поставка осуществляется на </w:t>
      </w:r>
      <w:r w:rsidR="00681A7D">
        <w:t>основании заключенного договора. Отгрузка осуществляется на основании ежемесячных заявок Покупателя.</w:t>
      </w:r>
    </w:p>
    <w:p w:rsidR="00681A7D" w:rsidRDefault="00681A7D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="00E05280">
        <w:t>Отгрузка производится по реквизитам</w:t>
      </w:r>
      <w:r w:rsidR="00FE74B2">
        <w:t>:</w:t>
      </w:r>
    </w:p>
    <w:p w:rsidR="00E05280" w:rsidRPr="00E05280" w:rsidRDefault="00E05280" w:rsidP="00AE5910">
      <w:pPr>
        <w:pStyle w:val="a9"/>
        <w:spacing w:line="276" w:lineRule="auto"/>
        <w:jc w:val="both"/>
      </w:pPr>
      <w:r w:rsidRPr="00E05280">
        <w:t xml:space="preserve">Станция назначения: </w:t>
      </w:r>
      <w:proofErr w:type="spellStart"/>
      <w:r w:rsidRPr="00E05280">
        <w:t>Косяковка</w:t>
      </w:r>
      <w:proofErr w:type="spellEnd"/>
      <w:r w:rsidRPr="00E05280">
        <w:t xml:space="preserve"> КБШ ж.д. код 652602</w:t>
      </w:r>
    </w:p>
    <w:p w:rsidR="00E05280" w:rsidRPr="00E05280" w:rsidRDefault="00E05280" w:rsidP="00AE5910">
      <w:pPr>
        <w:pStyle w:val="a9"/>
        <w:spacing w:line="276" w:lineRule="auto"/>
        <w:jc w:val="both"/>
      </w:pPr>
      <w:r w:rsidRPr="00E05280">
        <w:t>Грузополучатель: Акционерное общество «Башкирская содовая компания» (3942)</w:t>
      </w:r>
    </w:p>
    <w:p w:rsidR="00E05280" w:rsidRPr="00E05280" w:rsidRDefault="00E05280" w:rsidP="00AE5910">
      <w:pPr>
        <w:pStyle w:val="a9"/>
        <w:spacing w:line="276" w:lineRule="auto"/>
        <w:jc w:val="both"/>
      </w:pPr>
      <w:r w:rsidRPr="00E05280">
        <w:t>ОКПО 00203312</w:t>
      </w:r>
    </w:p>
    <w:p w:rsidR="00E05280" w:rsidRPr="00E05280" w:rsidRDefault="00E05280" w:rsidP="00AE5910">
      <w:pPr>
        <w:pStyle w:val="a9"/>
        <w:spacing w:line="276" w:lineRule="auto"/>
        <w:jc w:val="both"/>
      </w:pPr>
      <w:r w:rsidRPr="00E05280">
        <w:t>Подъездные пути АО «Башкирская содовая компания»</w:t>
      </w:r>
    </w:p>
    <w:p w:rsidR="00E05280" w:rsidRPr="00E05280" w:rsidRDefault="00E05280" w:rsidP="00AE5910">
      <w:pPr>
        <w:pStyle w:val="a9"/>
        <w:spacing w:line="276" w:lineRule="auto"/>
        <w:jc w:val="both"/>
      </w:pPr>
      <w:r w:rsidRPr="00E05280">
        <w:t>Почтовый адрес грузополучателя:453110, Республика Башкортостан, г</w:t>
      </w:r>
      <w:proofErr w:type="gramStart"/>
      <w:r w:rsidRPr="00E05280">
        <w:t>.С</w:t>
      </w:r>
      <w:proofErr w:type="gramEnd"/>
      <w:r w:rsidRPr="00E05280">
        <w:t>терлитамак,</w:t>
      </w:r>
    </w:p>
    <w:p w:rsidR="00E05280" w:rsidRDefault="00E05280" w:rsidP="00AE5910">
      <w:pPr>
        <w:pStyle w:val="a9"/>
        <w:spacing w:line="276" w:lineRule="auto"/>
        <w:ind w:right="-167"/>
        <w:jc w:val="both"/>
      </w:pPr>
      <w:r w:rsidRPr="00E05280">
        <w:t xml:space="preserve">ул. </w:t>
      </w:r>
      <w:proofErr w:type="gramStart"/>
      <w:r w:rsidRPr="00E05280">
        <w:t>Техническая</w:t>
      </w:r>
      <w:proofErr w:type="gramEnd"/>
      <w:r w:rsidRPr="00E05280">
        <w:t>, -32, тел. 3473292774 </w:t>
      </w:r>
    </w:p>
    <w:p w:rsidR="00E05280" w:rsidRDefault="00E05280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Отгрузка угля в течение периода поставки производится железнодорожным транспортом, равномерно в течение ме</w:t>
      </w:r>
      <w:r w:rsidR="00644E0B">
        <w:t xml:space="preserve">сяца, если иное не определено в ежемесячной заявке. </w:t>
      </w:r>
    </w:p>
    <w:p w:rsidR="00644E0B" w:rsidRDefault="00644E0B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Поставщик отгружает уголь в исправные полувагоны </w:t>
      </w:r>
      <w:r w:rsidR="00012089">
        <w:t xml:space="preserve">с </w:t>
      </w:r>
      <w:r w:rsidR="008F66CC">
        <w:t xml:space="preserve">нижними </w:t>
      </w:r>
      <w:r w:rsidR="00012089" w:rsidRPr="008F66CC">
        <w:t>разгрузочными люками</w:t>
      </w:r>
      <w:r w:rsidRPr="008F66CC">
        <w:t>, без остатков ранее перевозимых грузов. Минимальная загрузка – 6</w:t>
      </w:r>
      <w:r w:rsidR="00012089" w:rsidRPr="008F66CC">
        <w:t>6</w:t>
      </w:r>
      <w:r w:rsidRPr="008F66CC">
        <w:t xml:space="preserve"> </w:t>
      </w:r>
      <w:proofErr w:type="spellStart"/>
      <w:r w:rsidRPr="008F66CC">
        <w:t>тн</w:t>
      </w:r>
      <w:proofErr w:type="spellEnd"/>
      <w:r w:rsidRPr="008F66CC">
        <w:t xml:space="preserve">., максимальная грузоподъемность </w:t>
      </w:r>
      <w:r w:rsidR="00012089" w:rsidRPr="008F66CC">
        <w:t xml:space="preserve">- согласно объему кузова и грузоподъемностью вагона. </w:t>
      </w:r>
    </w:p>
    <w:p w:rsidR="008F66CC" w:rsidRDefault="008F66CC" w:rsidP="008F66CC">
      <w:pPr>
        <w:pStyle w:val="a9"/>
        <w:ind w:left="1134"/>
      </w:pPr>
      <w:r>
        <w:t>Особенности полувагонов:</w:t>
      </w:r>
    </w:p>
    <w:p w:rsidR="008F66CC" w:rsidRDefault="008F66CC" w:rsidP="008F66CC">
      <w:pPr>
        <w:pStyle w:val="a9"/>
        <w:ind w:left="1134"/>
        <w:jc w:val="both"/>
      </w:pPr>
      <w:r>
        <w:t>Усиленные верхние обвязки боковых и торцевых стен: снижение повреждаемости боковых и торцевых стен при загрузке ленточными транспортерами, экскаваторами или грейферами крупнокусковых сыпучих грузов; снижение повреждаемости боковых и торцевых стен при разгрузке с использованием грейферов.</w:t>
      </w:r>
    </w:p>
    <w:p w:rsidR="00644E0B" w:rsidRDefault="00644E0B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lastRenderedPageBreak/>
        <w:t xml:space="preserve"> Условия и порядок поставки определяются договором поставки.</w:t>
      </w:r>
    </w:p>
    <w:p w:rsidR="00757EF3" w:rsidRDefault="00757EF3" w:rsidP="00757EF3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="003E121C" w:rsidRPr="003E121C">
        <w:t>В</w:t>
      </w:r>
      <w:r w:rsidRPr="003E121C">
        <w:t xml:space="preserve"> холодный период года </w:t>
      </w:r>
      <w:r w:rsidR="003E121C" w:rsidRPr="003E121C">
        <w:t>проводятся</w:t>
      </w:r>
      <w:r w:rsidRPr="003E121C">
        <w:t xml:space="preserve"> мер</w:t>
      </w:r>
      <w:r w:rsidR="003E121C" w:rsidRPr="003E121C">
        <w:t>ы</w:t>
      </w:r>
      <w:r w:rsidRPr="003E121C">
        <w:t xml:space="preserve"> профилактики, направленны</w:t>
      </w:r>
      <w:r w:rsidR="003E121C" w:rsidRPr="003E121C">
        <w:t>е</w:t>
      </w:r>
      <w:r w:rsidRPr="003E121C">
        <w:t xml:space="preserve"> на предотвращение </w:t>
      </w:r>
      <w:proofErr w:type="spellStart"/>
      <w:r w:rsidRPr="003E121C">
        <w:t>смерзаемости</w:t>
      </w:r>
      <w:proofErr w:type="spellEnd"/>
      <w:r w:rsidRPr="003E121C">
        <w:t xml:space="preserve"> </w:t>
      </w:r>
      <w:r w:rsidR="003E121C" w:rsidRPr="003E121C">
        <w:t>топлива</w:t>
      </w:r>
      <w:r w:rsidRPr="003E121C">
        <w:t xml:space="preserve"> в соответствии с Правилами перевозок железнодорожным транспортом смерзающихся грузов, утвержденными приказом МПС РФ № 20Ц от 05 апреля 1999</w:t>
      </w:r>
      <w:r w:rsidR="00EE1F81">
        <w:t>г.</w:t>
      </w:r>
      <w:r w:rsidRPr="003E121C">
        <w:t xml:space="preserve"> </w:t>
      </w:r>
    </w:p>
    <w:p w:rsidR="00644E0B" w:rsidRDefault="00644E0B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</w:pPr>
      <w:r>
        <w:rPr>
          <w:b/>
        </w:rPr>
        <w:t>Требования к приемке Товара</w:t>
      </w:r>
    </w:p>
    <w:p w:rsidR="00644E0B" w:rsidRDefault="00644E0B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Приемка угля по количеству и качеству осуществляется на складе грузополучателя, согласно инструкциям П-6, П-7. </w:t>
      </w:r>
    </w:p>
    <w:p w:rsidR="00310DE6" w:rsidRPr="00310DE6" w:rsidRDefault="00310DE6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</w:pPr>
      <w:r>
        <w:rPr>
          <w:b/>
        </w:rPr>
        <w:t>Требования к документации</w:t>
      </w:r>
    </w:p>
    <w:p w:rsidR="00310DE6" w:rsidRDefault="003F4C61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="00310DE6">
        <w:t xml:space="preserve">Поставщик должен </w:t>
      </w:r>
      <w:proofErr w:type="gramStart"/>
      <w:r w:rsidR="00310DE6">
        <w:t>предоставить</w:t>
      </w:r>
      <w:r w:rsidR="007825C0" w:rsidRPr="007825C0">
        <w:t xml:space="preserve"> </w:t>
      </w:r>
      <w:r w:rsidR="007825C0">
        <w:t>нормативный документ</w:t>
      </w:r>
      <w:proofErr w:type="gramEnd"/>
      <w:r w:rsidR="007825C0">
        <w:t xml:space="preserve"> на товар, сертификат качества, содержащий сведения о фактических показателях качества, нормируемых нормативным документом, технический паспорт, сертификат соответствия, санитарно-эпидемиологическое заключение на каждую партию товара. 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Поставщик должен предоставить железнодорожную накладную, товарную накладную по форме ТОРГ-12, счет-фактуру.</w:t>
      </w:r>
    </w:p>
    <w:p w:rsidR="00310DE6" w:rsidRDefault="00310DE6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  <w:rPr>
          <w:b/>
        </w:rPr>
      </w:pPr>
      <w:r w:rsidRPr="00310DE6">
        <w:rPr>
          <w:b/>
        </w:rPr>
        <w:t>Требования</w:t>
      </w:r>
      <w:r>
        <w:rPr>
          <w:b/>
        </w:rPr>
        <w:t xml:space="preserve"> к участникам закупки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Pr="00741EEC">
        <w:t>Участник должен быть зарегистрирован в установленном законодательством Российской Федерации порядке, не должен находиться в процессе ликвидации, не должен быть признанным по решению арбитражного суда несостоятельным (банкротом).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Pr="00741EEC">
        <w:t>На имущество участника не должен быть наложен арест, экономическая деятельность участника не должна быть приостановлена.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Pr="00741EEC">
        <w:t>Участник должен обладать необходимым профессиональным опытом и репутацией, иметь ресурсные возможности (финансовые, материально-технические, трудовые) для выполнения принятых на себя обязательств.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Pr="00741EEC">
        <w:t>Сведения об участнике должны отсутствовать в Реестре недобросовестных поставщиков.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Pr="00741EEC">
        <w:t>К участию допускаются производители и официальные представители производителя.</w:t>
      </w:r>
    </w:p>
    <w:p w:rsidR="00310DE6" w:rsidRDefault="00310DE6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</w:t>
      </w:r>
      <w:r w:rsidRPr="00741EEC">
        <w:t>Участник обязан предоставить информацию о предприятиях-изготовителях поставляемой продукции.</w:t>
      </w:r>
    </w:p>
    <w:p w:rsidR="00310DE6" w:rsidRPr="00B3558E" w:rsidRDefault="00B3558E" w:rsidP="00AE5910">
      <w:pPr>
        <w:pStyle w:val="a9"/>
        <w:numPr>
          <w:ilvl w:val="0"/>
          <w:numId w:val="5"/>
        </w:numPr>
        <w:spacing w:line="276" w:lineRule="auto"/>
        <w:ind w:right="-167"/>
        <w:jc w:val="both"/>
      </w:pPr>
      <w:r>
        <w:rPr>
          <w:b/>
        </w:rPr>
        <w:t xml:space="preserve"> Требования к квалификации участника конкурентных переговоров</w:t>
      </w:r>
    </w:p>
    <w:p w:rsidR="00B3558E" w:rsidRDefault="00B3558E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 xml:space="preserve"> Наличие квалифицированного персонала.</w:t>
      </w:r>
    </w:p>
    <w:p w:rsidR="00B3558E" w:rsidRDefault="00B3558E" w:rsidP="00AE5910">
      <w:pPr>
        <w:pStyle w:val="a9"/>
        <w:numPr>
          <w:ilvl w:val="1"/>
          <w:numId w:val="5"/>
        </w:numPr>
        <w:spacing w:line="276" w:lineRule="auto"/>
        <w:ind w:right="-167"/>
        <w:jc w:val="both"/>
      </w:pPr>
      <w:r>
        <w:t>Наличие производственных мощностей, технологий и т.п.</w:t>
      </w:r>
    </w:p>
    <w:sectPr w:rsidR="00B3558E" w:rsidSect="00D074B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AF"/>
    <w:multiLevelType w:val="multilevel"/>
    <w:tmpl w:val="E18C564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453E0FE9"/>
    <w:multiLevelType w:val="hybridMultilevel"/>
    <w:tmpl w:val="07A83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2D2B09"/>
    <w:multiLevelType w:val="multilevel"/>
    <w:tmpl w:val="74926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C45F91"/>
    <w:multiLevelType w:val="hybridMultilevel"/>
    <w:tmpl w:val="CBC4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1C21"/>
    <w:multiLevelType w:val="hybridMultilevel"/>
    <w:tmpl w:val="05866738"/>
    <w:lvl w:ilvl="0" w:tplc="AA949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20CA"/>
    <w:rsid w:val="00012089"/>
    <w:rsid w:val="000244E5"/>
    <w:rsid w:val="00081FCA"/>
    <w:rsid w:val="00095909"/>
    <w:rsid w:val="000A7C33"/>
    <w:rsid w:val="000B5CB7"/>
    <w:rsid w:val="000C042B"/>
    <w:rsid w:val="000D0DFA"/>
    <w:rsid w:val="000D6607"/>
    <w:rsid w:val="001069DB"/>
    <w:rsid w:val="00140456"/>
    <w:rsid w:val="00152896"/>
    <w:rsid w:val="001530E6"/>
    <w:rsid w:val="0017607C"/>
    <w:rsid w:val="001760B6"/>
    <w:rsid w:val="00177D05"/>
    <w:rsid w:val="001828BE"/>
    <w:rsid w:val="001A69FC"/>
    <w:rsid w:val="001B6D78"/>
    <w:rsid w:val="001F089B"/>
    <w:rsid w:val="001F5AB0"/>
    <w:rsid w:val="001F7380"/>
    <w:rsid w:val="0020345E"/>
    <w:rsid w:val="00205123"/>
    <w:rsid w:val="00220E4D"/>
    <w:rsid w:val="00222089"/>
    <w:rsid w:val="00233CA8"/>
    <w:rsid w:val="00251B20"/>
    <w:rsid w:val="00292831"/>
    <w:rsid w:val="002A398A"/>
    <w:rsid w:val="002B6122"/>
    <w:rsid w:val="002C7C07"/>
    <w:rsid w:val="002D3E41"/>
    <w:rsid w:val="00300907"/>
    <w:rsid w:val="00310DE6"/>
    <w:rsid w:val="00351AD3"/>
    <w:rsid w:val="00353952"/>
    <w:rsid w:val="00394158"/>
    <w:rsid w:val="003B2E8C"/>
    <w:rsid w:val="003E121C"/>
    <w:rsid w:val="003E6837"/>
    <w:rsid w:val="003F1723"/>
    <w:rsid w:val="003F390E"/>
    <w:rsid w:val="003F4C61"/>
    <w:rsid w:val="003F545D"/>
    <w:rsid w:val="00407B47"/>
    <w:rsid w:val="004716D1"/>
    <w:rsid w:val="004720CA"/>
    <w:rsid w:val="00492800"/>
    <w:rsid w:val="004B1F2D"/>
    <w:rsid w:val="004B4030"/>
    <w:rsid w:val="004D659E"/>
    <w:rsid w:val="004D7A67"/>
    <w:rsid w:val="00511173"/>
    <w:rsid w:val="005157AE"/>
    <w:rsid w:val="00542261"/>
    <w:rsid w:val="00567A36"/>
    <w:rsid w:val="0059707D"/>
    <w:rsid w:val="00597661"/>
    <w:rsid w:val="005B7C09"/>
    <w:rsid w:val="005C2ACC"/>
    <w:rsid w:val="005D2BA9"/>
    <w:rsid w:val="005E6DA3"/>
    <w:rsid w:val="005F2EB2"/>
    <w:rsid w:val="005F709B"/>
    <w:rsid w:val="00644E0B"/>
    <w:rsid w:val="00681A7D"/>
    <w:rsid w:val="006E698D"/>
    <w:rsid w:val="006F1091"/>
    <w:rsid w:val="00731DE5"/>
    <w:rsid w:val="00732A3F"/>
    <w:rsid w:val="00741EEC"/>
    <w:rsid w:val="00750E95"/>
    <w:rsid w:val="00754BF4"/>
    <w:rsid w:val="00757EF3"/>
    <w:rsid w:val="0078259A"/>
    <w:rsid w:val="007825C0"/>
    <w:rsid w:val="007B4B47"/>
    <w:rsid w:val="007F4A31"/>
    <w:rsid w:val="00806ADD"/>
    <w:rsid w:val="008410A7"/>
    <w:rsid w:val="00841304"/>
    <w:rsid w:val="008501BB"/>
    <w:rsid w:val="00856642"/>
    <w:rsid w:val="008653E4"/>
    <w:rsid w:val="00896888"/>
    <w:rsid w:val="008D428A"/>
    <w:rsid w:val="008E3573"/>
    <w:rsid w:val="008E3AB6"/>
    <w:rsid w:val="008F0105"/>
    <w:rsid w:val="008F195C"/>
    <w:rsid w:val="008F66CC"/>
    <w:rsid w:val="0091486E"/>
    <w:rsid w:val="00920839"/>
    <w:rsid w:val="00927E6B"/>
    <w:rsid w:val="00934DA2"/>
    <w:rsid w:val="00945147"/>
    <w:rsid w:val="0094765B"/>
    <w:rsid w:val="009563AC"/>
    <w:rsid w:val="0096267E"/>
    <w:rsid w:val="0099362C"/>
    <w:rsid w:val="009A551B"/>
    <w:rsid w:val="009A6A92"/>
    <w:rsid w:val="009C5B2C"/>
    <w:rsid w:val="009C7B77"/>
    <w:rsid w:val="009D5E40"/>
    <w:rsid w:val="00A075D1"/>
    <w:rsid w:val="00A11054"/>
    <w:rsid w:val="00A11AF2"/>
    <w:rsid w:val="00A145C1"/>
    <w:rsid w:val="00A158F2"/>
    <w:rsid w:val="00A2047B"/>
    <w:rsid w:val="00A65AD9"/>
    <w:rsid w:val="00A75988"/>
    <w:rsid w:val="00A90ADE"/>
    <w:rsid w:val="00AB4197"/>
    <w:rsid w:val="00AC1E58"/>
    <w:rsid w:val="00AE5910"/>
    <w:rsid w:val="00AF4840"/>
    <w:rsid w:val="00B11BBE"/>
    <w:rsid w:val="00B3558E"/>
    <w:rsid w:val="00B513AB"/>
    <w:rsid w:val="00B85E58"/>
    <w:rsid w:val="00BA4A0C"/>
    <w:rsid w:val="00BA4D01"/>
    <w:rsid w:val="00BA646C"/>
    <w:rsid w:val="00BB716F"/>
    <w:rsid w:val="00BD4126"/>
    <w:rsid w:val="00BF3E7D"/>
    <w:rsid w:val="00C02495"/>
    <w:rsid w:val="00C1065E"/>
    <w:rsid w:val="00C17D7D"/>
    <w:rsid w:val="00C658EB"/>
    <w:rsid w:val="00C71B09"/>
    <w:rsid w:val="00C72D91"/>
    <w:rsid w:val="00C91097"/>
    <w:rsid w:val="00CA1981"/>
    <w:rsid w:val="00CE730E"/>
    <w:rsid w:val="00D069C7"/>
    <w:rsid w:val="00D074BA"/>
    <w:rsid w:val="00D2487C"/>
    <w:rsid w:val="00D27505"/>
    <w:rsid w:val="00D36A45"/>
    <w:rsid w:val="00D37CE2"/>
    <w:rsid w:val="00D42C8E"/>
    <w:rsid w:val="00D46AF7"/>
    <w:rsid w:val="00D61A81"/>
    <w:rsid w:val="00D65889"/>
    <w:rsid w:val="00D85172"/>
    <w:rsid w:val="00D87E39"/>
    <w:rsid w:val="00DA501F"/>
    <w:rsid w:val="00DC7620"/>
    <w:rsid w:val="00DF4BEA"/>
    <w:rsid w:val="00DF6140"/>
    <w:rsid w:val="00E05280"/>
    <w:rsid w:val="00E14B73"/>
    <w:rsid w:val="00E53592"/>
    <w:rsid w:val="00E53B6C"/>
    <w:rsid w:val="00ED4C1A"/>
    <w:rsid w:val="00EE1F81"/>
    <w:rsid w:val="00EE2CD2"/>
    <w:rsid w:val="00EF1C1F"/>
    <w:rsid w:val="00EF5C2A"/>
    <w:rsid w:val="00EF7F32"/>
    <w:rsid w:val="00F0159E"/>
    <w:rsid w:val="00F14765"/>
    <w:rsid w:val="00F30D64"/>
    <w:rsid w:val="00F464DE"/>
    <w:rsid w:val="00F776B2"/>
    <w:rsid w:val="00F837A0"/>
    <w:rsid w:val="00F94630"/>
    <w:rsid w:val="00F979A6"/>
    <w:rsid w:val="00F97E63"/>
    <w:rsid w:val="00FB1D86"/>
    <w:rsid w:val="00FB5C40"/>
    <w:rsid w:val="00FC5EF1"/>
    <w:rsid w:val="00FE1C2D"/>
    <w:rsid w:val="00F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CA"/>
    <w:pPr>
      <w:suppressAutoHyphens/>
      <w:spacing w:after="0" w:line="240" w:lineRule="auto"/>
    </w:pPr>
    <w:rPr>
      <w:rFonts w:eastAsia="Times New Roman"/>
      <w:b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 шапка"/>
    <w:basedOn w:val="a"/>
    <w:rsid w:val="004720CA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5">
    <w:name w:val="Таблица текст"/>
    <w:basedOn w:val="a"/>
    <w:rsid w:val="004720CA"/>
    <w:pPr>
      <w:spacing w:before="40" w:after="40"/>
      <w:ind w:left="57" w:right="57"/>
    </w:pPr>
  </w:style>
  <w:style w:type="character" w:styleId="a6">
    <w:name w:val="Strong"/>
    <w:basedOn w:val="a0"/>
    <w:uiPriority w:val="22"/>
    <w:qFormat/>
    <w:rsid w:val="00567A36"/>
    <w:rPr>
      <w:b/>
      <w:bCs/>
    </w:rPr>
  </w:style>
  <w:style w:type="character" w:customStyle="1" w:styleId="apple-converted-space">
    <w:name w:val="apple-converted-space"/>
    <w:basedOn w:val="a0"/>
    <w:rsid w:val="00567A36"/>
  </w:style>
  <w:style w:type="paragraph" w:customStyle="1" w:styleId="Head93">
    <w:name w:val="Head 9.3"/>
    <w:basedOn w:val="a"/>
    <w:next w:val="a"/>
    <w:uiPriority w:val="99"/>
    <w:rsid w:val="00C72D91"/>
    <w:pPr>
      <w:keepNext/>
      <w:widowControl w:val="0"/>
      <w:spacing w:before="240" w:after="6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C72D91"/>
    <w:pPr>
      <w:ind w:firstLine="720"/>
      <w:jc w:val="both"/>
    </w:pPr>
  </w:style>
  <w:style w:type="paragraph" w:customStyle="1" w:styleId="1">
    <w:name w:val="Абзац списка1"/>
    <w:basedOn w:val="a"/>
    <w:rsid w:val="00C72D91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07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74BA"/>
    <w:rPr>
      <w:rFonts w:ascii="Segoe UI" w:eastAsia="Times New Roman" w:hAnsi="Segoe UI" w:cs="Segoe UI"/>
      <w:bCs w:val="0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B7C0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53AB-40A5-466A-9807-DBB6AD34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Shitikova.OI</cp:lastModifiedBy>
  <cp:revision>25</cp:revision>
  <cp:lastPrinted>2021-03-05T07:26:00Z</cp:lastPrinted>
  <dcterms:created xsi:type="dcterms:W3CDTF">2021-02-19T12:57:00Z</dcterms:created>
  <dcterms:modified xsi:type="dcterms:W3CDTF">2021-03-23T06:08:00Z</dcterms:modified>
</cp:coreProperties>
</file>